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F6" w:rsidRDefault="000940F6" w:rsidP="000940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0940F6" w:rsidRDefault="000940F6" w:rsidP="000940F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 привлечению и расходованию благотворительных средств образовательными учреждениями Ставропольского кр</w:t>
      </w:r>
      <w:r>
        <w:rPr>
          <w:sz w:val="28"/>
          <w:szCs w:val="28"/>
        </w:rPr>
        <w:t>ая</w:t>
      </w:r>
    </w:p>
    <w:p w:rsidR="000940F6" w:rsidRDefault="000940F6" w:rsidP="000940F6">
      <w:pPr>
        <w:ind w:firstLine="708"/>
        <w:jc w:val="center"/>
        <w:rPr>
          <w:sz w:val="28"/>
          <w:szCs w:val="28"/>
        </w:rPr>
      </w:pPr>
    </w:p>
    <w:p w:rsidR="000940F6" w:rsidRDefault="000940F6" w:rsidP="000940F6">
      <w:pPr>
        <w:ind w:firstLine="708"/>
        <w:jc w:val="center"/>
        <w:rPr>
          <w:sz w:val="28"/>
          <w:szCs w:val="28"/>
        </w:rPr>
      </w:pPr>
    </w:p>
    <w:p w:rsidR="000940F6" w:rsidRDefault="000940F6" w:rsidP="000940F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 </w:t>
      </w:r>
    </w:p>
    <w:p w:rsidR="000940F6" w:rsidRDefault="000940F6" w:rsidP="000940F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0940F6" w:rsidRDefault="000940F6" w:rsidP="000940F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 не менее,  средства родителей являются все-таки благотворительной помощью учреждению, и должны жертвоваться добровольно, без всякого принуждения. К тому же   родители (другие благотворители) имеют право знать,  куда направлены  средства и использованы ли они по назначению. 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исключения коррупционной составляющей в действиях руководителей образовательных учреждений министерство образования Ставропольского края  разработало Памятку, в которой даются  разъяснения по порядку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привлечения благотворительных средств.</w:t>
      </w:r>
    </w:p>
    <w:p w:rsidR="000940F6" w:rsidRDefault="000940F6" w:rsidP="000940F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0F6" w:rsidRDefault="000940F6" w:rsidP="000940F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М Я Т К А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Добровольные пожертвования могут привлекаться образовательным учреждением как от родителей детей, обучающихся в данном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 собрании, в частной беседе), так и в письменной (в виде объявления, письма) форме.</w:t>
      </w:r>
      <w:proofErr w:type="gramEnd"/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0940F6" w:rsidRDefault="000940F6" w:rsidP="000940F6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0940F6" w:rsidRDefault="000940F6" w:rsidP="000940F6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0940F6" w:rsidRDefault="000940F6" w:rsidP="000940F6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принятия решений родительских собраний, обязывающих внесение денежных средств;</w:t>
      </w:r>
    </w:p>
    <w:p w:rsidR="000940F6" w:rsidRDefault="000940F6" w:rsidP="000940F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0940F6" w:rsidRDefault="000940F6" w:rsidP="000940F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0940F6" w:rsidRDefault="000940F6" w:rsidP="000940F6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/Прием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0940F6" w:rsidRDefault="000940F6" w:rsidP="000940F6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сумма взноса;</w:t>
      </w:r>
    </w:p>
    <w:p w:rsidR="000940F6" w:rsidRDefault="000940F6" w:rsidP="000940F6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конкретная цель использования средств;</w:t>
      </w:r>
    </w:p>
    <w:p w:rsidR="000940F6" w:rsidRDefault="000940F6" w:rsidP="000940F6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благотворителя;</w:t>
      </w:r>
    </w:p>
    <w:p w:rsidR="000940F6" w:rsidRDefault="000940F6" w:rsidP="000940F6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внесения средств./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Данная информация в обязательном порядке должна размещаться на официальном сайте образовательного учреждения.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0940F6" w:rsidRDefault="000940F6" w:rsidP="000940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 управления образованием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(Порядком), принятым образовательными учреждениями.</w:t>
      </w:r>
    </w:p>
    <w:p w:rsidR="000940F6" w:rsidRDefault="000940F6" w:rsidP="000940F6">
      <w:pPr>
        <w:pStyle w:val="HTML"/>
        <w:jc w:val="both"/>
      </w:pPr>
      <w:r>
        <w:tab/>
      </w:r>
    </w:p>
    <w:p w:rsidR="000940F6" w:rsidRDefault="000940F6" w:rsidP="000940F6">
      <w:pPr>
        <w:pStyle w:val="HTML"/>
        <w:jc w:val="both"/>
      </w:pPr>
    </w:p>
    <w:p w:rsidR="000940F6" w:rsidRDefault="000940F6" w:rsidP="000940F6">
      <w:pPr>
        <w:pStyle w:val="HTML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</w:t>
      </w:r>
      <w:r>
        <w:rPr>
          <w:b/>
          <w:bCs/>
          <w:sz w:val="28"/>
          <w:szCs w:val="28"/>
        </w:rPr>
        <w:t> Информация для родителей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С какими документами образовательное учреждение обязано ознакомить родителя (законного представителя) будущего воспитанника?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        Согласно п.2 ст.16  Закона РФ «Об образовании» при приеме ребенка в образовательное учреждение последнее обязано ознакомить его родителей      (законных представителей) </w:t>
      </w:r>
      <w:r>
        <w:rPr>
          <w:b/>
          <w:bCs/>
          <w:sz w:val="28"/>
          <w:szCs w:val="28"/>
        </w:rPr>
        <w:t>с уставом</w:t>
      </w:r>
      <w:r>
        <w:rPr>
          <w:sz w:val="28"/>
          <w:szCs w:val="28"/>
        </w:rPr>
        <w:t xml:space="preserve"> образовательного учреждения и другими документами, регламентирующими организацию образовательного процесса. Способ  ознакомления с уставом законодательством не предусмотрен, и устанавливается образовательным учреждением самостоятельно. Кроме того, согласно вышеуказанной статье  образовательное учреждение обязано ознакомить родителей </w:t>
      </w:r>
      <w:r>
        <w:rPr>
          <w:b/>
          <w:bCs/>
          <w:sz w:val="28"/>
          <w:szCs w:val="28"/>
        </w:rPr>
        <w:t>с лицензией</w:t>
      </w:r>
      <w:r>
        <w:rPr>
          <w:sz w:val="28"/>
          <w:szCs w:val="28"/>
        </w:rPr>
        <w:t xml:space="preserve"> на ведение образовательной  деятельности, а также </w:t>
      </w:r>
      <w:r>
        <w:rPr>
          <w:b/>
          <w:bCs/>
          <w:sz w:val="28"/>
          <w:szCs w:val="28"/>
        </w:rPr>
        <w:t>со свидетельством 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государственной аккредитации</w:t>
      </w:r>
      <w:r>
        <w:rPr>
          <w:sz w:val="28"/>
          <w:szCs w:val="28"/>
        </w:rPr>
        <w:t xml:space="preserve"> по каждому направлению подготовки, дающим право на выдачу документа государственного образца.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Из каких источников складывается система финансирования образовательного учреждения в современных условиях?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        В соответствии со ст.41 Закона РФ «Об образовании» </w:t>
      </w:r>
      <w:r>
        <w:rPr>
          <w:b/>
          <w:bCs/>
          <w:sz w:val="28"/>
          <w:szCs w:val="28"/>
        </w:rPr>
        <w:t>основным источником</w:t>
      </w:r>
      <w:r>
        <w:rPr>
          <w:sz w:val="28"/>
          <w:szCs w:val="28"/>
        </w:rPr>
        <w:t xml:space="preserve"> финансирования государственных и муниципальных образовательных учреждений является бюджетное финансирование на основе нормативов, утвержденных исполнительными органами власти.  Кроме того, образовательное учреждение независимо от его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формы вправе привлекать </w:t>
      </w:r>
      <w:r>
        <w:rPr>
          <w:b/>
          <w:bCs/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финансовые средства за счет предоставления платных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Таким образом, в настоящее время образовательные учреждения имеют смешанную систему финансирования.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Почему образовательное учреждение, являясь юридическим лицом,   не имеет своей бухгалтерии? 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    Согласно ст.6 ФЗ от 21 ноября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1996 г.№129 «О бухгалтерском учете», за организацию бухгалтерского учета и соблюдение законодательства при выполнении хозяйственных операций (в том числе, за их документальное оформление), своевременность предоставления первичных документов и бухгалтерской отчетности отвечает </w:t>
      </w:r>
      <w:r>
        <w:rPr>
          <w:b/>
          <w:bCs/>
          <w:sz w:val="28"/>
          <w:szCs w:val="28"/>
        </w:rPr>
        <w:lastRenderedPageBreak/>
        <w:t>руководитель организации</w:t>
      </w:r>
      <w:r>
        <w:rPr>
          <w:sz w:val="28"/>
          <w:szCs w:val="28"/>
        </w:rPr>
        <w:t>. В зависимости от объема учетной работы он может: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-учредить бухгалтерскую службу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структурное подразделение, возглавляемое главным бухгалтером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-ввести в штат должность бухгалтера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-передать ведение бухгалтерского учета централизованной бухгалтерии, специализированной организации или бухгалтеру, заключив с ними договор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-вести бухгалтерский учет лично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Большинство руководителей образовательных учреждений  поручает ведение бухгалтерского учета  централизованной бухгалтерии, тем не менее, право самостоятельно вести свою финансово-хозяйственную деятельность за ним сохраняется и в этом случае.      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Имеют ли право директор образовательного учреждения,  классные руководители, а также представители родительского комитета или попечительского совета требовать деньги в фонд развития школы? 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       Никто не имеет права требовать у Вас деньги ни в фонд развития школы, ни на ремонт крыши, ни на какие другие нужды. Решения родительского комитета или попечительского совета носят рекомендательный </w:t>
      </w:r>
      <w:proofErr w:type="gramStart"/>
      <w:r>
        <w:rPr>
          <w:sz w:val="28"/>
          <w:szCs w:val="28"/>
        </w:rPr>
        <w:t>характер</w:t>
      </w:r>
      <w:proofErr w:type="gramEnd"/>
      <w:r>
        <w:rPr>
          <w:sz w:val="28"/>
          <w:szCs w:val="28"/>
        </w:rPr>
        <w:t xml:space="preserve"> как для администрации школы, так и для других родителей. Просить оказания благотворительной помощи могут, но ни в коем случае не требовать.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val="single"/>
        </w:rPr>
      </w:pP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Обратите внимание</w:t>
      </w:r>
      <w:proofErr w:type="gramStart"/>
      <w:r>
        <w:rPr>
          <w:b/>
          <w:bCs/>
          <w:sz w:val="28"/>
          <w:szCs w:val="28"/>
          <w:u w:val="single"/>
        </w:rPr>
        <w:t xml:space="preserve"> !</w:t>
      </w:r>
      <w:proofErr w:type="gramEnd"/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(в данном случае родителей) не будет являться благотворительной.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Какими законодательными актами регламентируется оказание благотворительной помощи? 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     Оказание благотворительной помощи регламентируется следующими законодательными актами: </w:t>
      </w:r>
      <w:proofErr w:type="gramStart"/>
      <w:r>
        <w:rPr>
          <w:sz w:val="28"/>
          <w:szCs w:val="28"/>
        </w:rPr>
        <w:t>Законом РФ « Об образовании», Гражданским кодексом  РФ, Налоговым кодексом РФ, Федеральным законом от 11.08.95   № 135-ФЗ « О благотворительной деятельности и благотворительных организациях», а также «Порядком ведения кассовых операций в Российской Федерации» (письмо Центрального банка РФ от 04.10.93 №18), Положением о правилах организации наличного денежного обращения на территории Российской Федерации (письмо Центрального банка РФ от 05.01.98№ 14-П).</w:t>
      </w:r>
      <w:proofErr w:type="gramEnd"/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В каком виде может быть оказана благотворительная помощь? Как она оформляется, и расходуется?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     Благотворительная помощь (со стороны юридических и физических лиц) может оказываться в денежной форме (наличной и безналичной), а также в виде предоставления различных товаров, имущества, работ, услуг.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   Благотворительная деятельность в форме передачи имущества, в том числе денежных средств может оформляться на основании двух видов гражданско-правовых договоров: </w:t>
      </w:r>
      <w:r>
        <w:rPr>
          <w:b/>
          <w:bCs/>
          <w:sz w:val="28"/>
          <w:szCs w:val="28"/>
        </w:rPr>
        <w:t>дарения (ст.572 ГК РФ) и пожертвования (ст.582 ГК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РФ).</w:t>
      </w:r>
      <w:r>
        <w:rPr>
          <w:sz w:val="28"/>
          <w:szCs w:val="28"/>
        </w:rPr>
        <w:t> 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На принятие пожертвования не требуется чьего- либо разрешения или согласия (п.2 ст.582 ГК РФ)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 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 пожертвования, полученные в виде денежных средств, должны зачисляться на лицевые счета образовательных учреждений. 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В частности, в качестве такой цели может выступать  оплата охранных услуг, оказываемых образовательному учреждению специализированными организациями.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Требуется ли  осуществление внебюджетной деятельности, привлечение дополнительных финансовых средств  отражать в  уставе образовательного учреждения?  Если, да, то, каким образом?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Деятельность образовательного учреждения, в том числе внебюджетную, определяет его устав, поэтому в нем должны быть отражены следующие положения.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           В разделе «Общие положения» необходимо указать, что образовательное учреждение имеет право получать средства и материальные ценности от органов исполнительной власти, юридических и физических лиц и использовать внебюджетные средства  в порядке, установленном законодательством.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В разделе «Участники учебно-воспитательного процесса» следует отразить, что  родители (лица, которые их заменяют), имеют право принимать участие в мероприятиях, направленных на улучшение организации учебно-воспитательного процесса и оказывать финансовую помощь для укрепления учебно-материальной базы образовательного учреждения.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   В разделе «Финансово-хозяйственная деятельность» необходимо указать, что источниками формирования имущества образовательного учреждения могут являться добровольные пожертвования юридических и физических лиц.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Добровольные пожертвования могут предоставляться юридическими и физическими лицами в наличной и безналичной  форме, а также в виде товаров, работ, услуг. Непременным условием добровольных пожертвований </w:t>
      </w:r>
      <w:r>
        <w:rPr>
          <w:sz w:val="28"/>
          <w:szCs w:val="28"/>
        </w:rPr>
        <w:lastRenderedPageBreak/>
        <w:t>является принцип добровольности, в противном случае данная деятельность будет считаться незаконной.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В последнее время во многих образовательных учреждениях создаются попечительские советы. Что это за орган, кто в него входит, и какие задачи он призван решать?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      В соответствии с Законом РФ «Об образовании» управление государственными и муниципальными образовательными учреждениями строится на принципах единоначалия и самоуправления. Попечительский совет является одной из форм самоуправления образовательного учреждения. Порядок выборов и компетенция попечительского совета определяются уставом образовательного учреждения (ст.35 Закона).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Примерное положение о попечительском совете общеобразовательного учреждения  утверждено постановлением Правительства РФ от 10.12.99г.№1379. В соответствии с п.2 указанного  положения в его состав могут входить участники образовательного процесса и иные лица, заинтересованные в совершенствовании деятельности и развитии общеобразовательного учреждения. Кто конкретно из перечисленных участников образовательного процесса и, на каких условиях войдет в состав попечительского совета, решает </w:t>
      </w:r>
      <w:proofErr w:type="gramStart"/>
      <w:r>
        <w:rPr>
          <w:sz w:val="28"/>
          <w:szCs w:val="28"/>
        </w:rPr>
        <w:t>само образовательное</w:t>
      </w:r>
      <w:proofErr w:type="gramEnd"/>
      <w:r>
        <w:rPr>
          <w:sz w:val="28"/>
          <w:szCs w:val="28"/>
        </w:rPr>
        <w:t xml:space="preserve"> учреждение.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Попечительский совет общеобразовательного учреждения содействует привлечению внебюджетных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деятельности и развития учреждения, организации и улучшению условий труда работников, совершенствованию материально-технической базы учреждения, организации массовых внешкольных мероприятий, рассматривает другие вопросы, отнесенные к компетенции попечительского совета уставом общеобразовательного учреждения (п.4 Примерного положения).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Что такое благотворительные или общественные фонды, которые создаются на базе ряда образовательных учреждений, как правило, городских?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      Фонды создаются в качестве юридического лица в соответствие с ФЗ от 12.0196г. « О некоммерческих организациях».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Фонд развития образовательных учреждений (далее - Фонд) является некоммерческой организацией, учрежденной гражданами и (или) юридическими лицами на основе добровольных имущественных взносов, преследующей образовательные, социальные, благотворительные и иные общественно-полезные цели. Фонд должен иметь самостоятельный баланс или смету, вправе в установленном порядке открывать счета в банке.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Фонд имеет своей целью централизацию внебюджетных средств, поступающих из различных источников и их использование на развитие образовательных учреждений.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  Действительно, в настоящее время многие образовательные учреждения, расположенные в крупных населенных пунктах, имеющих развитую инфраструктуру, создали эффективно работающие фонды.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</w:t>
      </w:r>
    </w:p>
    <w:p w:rsidR="000940F6" w:rsidRP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по  привлечению и расходованию благотворительных средств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образовательными учреждениями Ставропольского кр</w:t>
      </w:r>
      <w:r>
        <w:rPr>
          <w:sz w:val="28"/>
          <w:szCs w:val="28"/>
        </w:rPr>
        <w:t>ая</w:t>
      </w: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sz w:val="28"/>
          <w:szCs w:val="28"/>
        </w:rPr>
        <w:t xml:space="preserve"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 </w:t>
      </w: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sz w:val="28"/>
          <w:szCs w:val="28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sz w:val="28"/>
          <w:szCs w:val="28"/>
        </w:rPr>
        <w:t xml:space="preserve">Тем не менее,  средства родителей являются все-таки благотворительной помощью учреждению, и должны жертвоваться добровольно, без всякого принуждения. К тому же   родители (другие благотворители) имеют право знать,  куда направлены  средства и использованы ли они по назначению.  </w:t>
      </w: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 </w:t>
      </w: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40F6" w:rsidRDefault="000940F6" w:rsidP="0009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27BD2" w:rsidRDefault="00627BD2"/>
    <w:sectPr w:rsidR="0062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99"/>
    <w:rsid w:val="000940F6"/>
    <w:rsid w:val="000D3299"/>
    <w:rsid w:val="006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94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940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940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94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940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94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2591</Words>
  <Characters>14769</Characters>
  <Application>Microsoft Office Word</Application>
  <DocSecurity>0</DocSecurity>
  <Lines>123</Lines>
  <Paragraphs>34</Paragraphs>
  <ScaleCrop>false</ScaleCrop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dcterms:created xsi:type="dcterms:W3CDTF">2016-11-21T07:36:00Z</dcterms:created>
  <dcterms:modified xsi:type="dcterms:W3CDTF">2016-11-21T07:38:00Z</dcterms:modified>
</cp:coreProperties>
</file>