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89" w:rsidRPr="00273489" w:rsidRDefault="00AB0601" w:rsidP="0027348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w:drawing>
          <wp:inline distT="0" distB="0" distL="0" distR="0">
            <wp:extent cx="9251950" cy="6727092"/>
            <wp:effectExtent l="0" t="0" r="0" b="0"/>
            <wp:docPr id="1" name="Рисунок 1" descr="F:\Раазмещение на сайте для проверки\Кисе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азмещение на сайте для проверки\Кисел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3489" w:rsidRPr="00273489">
        <w:rPr>
          <w:rFonts w:ascii="Times New Roman" w:eastAsia="SimSun" w:hAnsi="Times New Roman"/>
          <w:b/>
          <w:sz w:val="24"/>
          <w:szCs w:val="24"/>
          <w:lang w:eastAsia="zh-CN"/>
        </w:rPr>
        <w:t>ПОЯСНИТЕЛЬНАЯ ЗАПИСКА.</w:t>
      </w:r>
    </w:p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73489" w:rsidRPr="00273489" w:rsidRDefault="00273489" w:rsidP="00273489">
      <w:pPr>
        <w:spacing w:after="0" w:line="240" w:lineRule="auto"/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273489" w:rsidRPr="00273489" w:rsidRDefault="00273489" w:rsidP="00273489">
      <w:pPr>
        <w:spacing w:after="0" w:line="240" w:lineRule="auto"/>
        <w:ind w:left="720" w:firstLine="709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273489" w:rsidRPr="00273489" w:rsidRDefault="00273489" w:rsidP="00273489">
      <w:pPr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Программа ориентирована на УМК  «МХК для 10-11 классов» под редакцией Г.И.Даниловой.</w:t>
      </w:r>
    </w:p>
    <w:p w:rsidR="00273489" w:rsidRPr="00273489" w:rsidRDefault="00273489" w:rsidP="00273489">
      <w:pPr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Для обучения используются учебники  для учащихся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273489" w:rsidRPr="00273489" w:rsidRDefault="00273489" w:rsidP="00273489">
      <w:pPr>
        <w:spacing w:after="0" w:line="240" w:lineRule="auto"/>
        <w:ind w:left="720"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Материал изучается на базовом уровне.</w:t>
      </w:r>
    </w:p>
    <w:p w:rsidR="00273489" w:rsidRPr="00273489" w:rsidRDefault="00273489" w:rsidP="00273489">
      <w:pPr>
        <w:spacing w:after="0" w:line="240" w:lineRule="auto"/>
        <w:ind w:left="680" w:hanging="323"/>
        <w:rPr>
          <w:rFonts w:ascii="Times New Roman" w:hAnsi="Times New Roman"/>
          <w:b/>
          <w:sz w:val="24"/>
          <w:szCs w:val="24"/>
        </w:rPr>
      </w:pPr>
      <w:r w:rsidRPr="00273489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273489" w:rsidRPr="00273489" w:rsidRDefault="00273489" w:rsidP="002734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3489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</w:t>
      </w:r>
      <w:r w:rsidR="00180C5C">
        <w:rPr>
          <w:rFonts w:ascii="Times New Roman" w:hAnsi="Times New Roman"/>
          <w:sz w:val="24"/>
          <w:szCs w:val="24"/>
        </w:rPr>
        <w:t xml:space="preserve">классе </w:t>
      </w:r>
      <w:r w:rsidRPr="00273489">
        <w:rPr>
          <w:rFonts w:ascii="Times New Roman" w:hAnsi="Times New Roman"/>
          <w:sz w:val="24"/>
          <w:szCs w:val="24"/>
        </w:rPr>
        <w:t xml:space="preserve">по 35 часа, </w:t>
      </w:r>
      <w:r w:rsidR="00180C5C" w:rsidRPr="00273489">
        <w:rPr>
          <w:rFonts w:ascii="Times New Roman" w:hAnsi="Times New Roman"/>
          <w:sz w:val="24"/>
          <w:szCs w:val="24"/>
        </w:rPr>
        <w:t>и Х</w:t>
      </w:r>
      <w:proofErr w:type="gramStart"/>
      <w:r w:rsidR="00180C5C" w:rsidRPr="0027348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180C5C">
        <w:rPr>
          <w:rFonts w:ascii="Times New Roman" w:hAnsi="Times New Roman"/>
          <w:sz w:val="24"/>
          <w:szCs w:val="24"/>
        </w:rPr>
        <w:t xml:space="preserve"> классе</w:t>
      </w:r>
      <w:r w:rsidR="00180C5C" w:rsidRPr="00273489">
        <w:rPr>
          <w:rFonts w:ascii="Times New Roman" w:hAnsi="Times New Roman"/>
          <w:sz w:val="24"/>
          <w:szCs w:val="24"/>
        </w:rPr>
        <w:t xml:space="preserve"> </w:t>
      </w:r>
      <w:r w:rsidRPr="00273489">
        <w:rPr>
          <w:rFonts w:ascii="Times New Roman" w:hAnsi="Times New Roman"/>
          <w:sz w:val="24"/>
          <w:szCs w:val="24"/>
        </w:rPr>
        <w:t xml:space="preserve">из расчета </w:t>
      </w:r>
      <w:r w:rsidR="00180C5C">
        <w:rPr>
          <w:rFonts w:ascii="Times New Roman" w:hAnsi="Times New Roman"/>
          <w:sz w:val="24"/>
          <w:szCs w:val="24"/>
        </w:rPr>
        <w:t xml:space="preserve">-34 часа, </w:t>
      </w:r>
      <w:r w:rsidRPr="00273489">
        <w:rPr>
          <w:rFonts w:ascii="Times New Roman" w:hAnsi="Times New Roman"/>
          <w:sz w:val="24"/>
          <w:szCs w:val="24"/>
        </w:rPr>
        <w:t>1 учебный час в неделю.</w:t>
      </w:r>
    </w:p>
    <w:p w:rsidR="00273489" w:rsidRPr="00273489" w:rsidRDefault="00273489" w:rsidP="00273489">
      <w:pPr>
        <w:spacing w:after="0" w:line="240" w:lineRule="auto"/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ЦЕЛЬ: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дать представление о развитии мировой художественной культуры от истоков до современности.</w:t>
      </w:r>
    </w:p>
    <w:p w:rsidR="00273489" w:rsidRPr="00273489" w:rsidRDefault="00273489" w:rsidP="00273489">
      <w:pPr>
        <w:spacing w:after="0" w:line="240" w:lineRule="auto"/>
        <w:ind w:firstLine="54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ЗАДАЧИ: </w:t>
      </w:r>
    </w:p>
    <w:p w:rsidR="00273489" w:rsidRPr="00273489" w:rsidRDefault="00273489" w:rsidP="00273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развивать чувства, эмоции, образно-ассоциативное мышление и художественно-творческие способности;</w:t>
      </w:r>
    </w:p>
    <w:p w:rsidR="00273489" w:rsidRPr="00273489" w:rsidRDefault="00273489" w:rsidP="00273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воспитывать художественно-эстетический вкус, потребность в освоении ценностей мировой культуры;</w:t>
      </w:r>
    </w:p>
    <w:p w:rsidR="00273489" w:rsidRPr="00273489" w:rsidRDefault="00273489" w:rsidP="00273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73489" w:rsidRPr="00273489" w:rsidRDefault="00273489" w:rsidP="00273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273489" w:rsidRPr="00273489" w:rsidRDefault="00273489" w:rsidP="00273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273489" w:rsidRPr="00273489" w:rsidRDefault="00273489" w:rsidP="00273489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73489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273489" w:rsidRPr="00273489" w:rsidRDefault="00273489" w:rsidP="0027348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73489" w:rsidRPr="00273489" w:rsidRDefault="00273489" w:rsidP="00273489">
      <w:pPr>
        <w:spacing w:after="0" w:line="240" w:lineRule="auto"/>
        <w:ind w:firstLine="567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результате изучения мировой художественной культуры ученик должен з</w:t>
      </w: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нать: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шедевры мировой художественной культуры, подлежащие обязательному изучению;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основные факты жизненного и творческого пути выдающихся деятелей мировой художественной культуры;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основные средства выразительности разных видов искусства;</w:t>
      </w:r>
    </w:p>
    <w:p w:rsidR="00273489" w:rsidRPr="00273489" w:rsidRDefault="00273489" w:rsidP="00273489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уметь: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устанавливать ассоциативные связи между произведениями разных видов искусства;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lastRenderedPageBreak/>
        <w:t>пользоваться основной искусствоведческой терминологией при анализе художественного произведения;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273489" w:rsidRPr="00273489" w:rsidRDefault="00273489" w:rsidP="00273489">
      <w:pPr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Cs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выполнять учебные и творческие работы в различных видах художественной деятельности;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использовать выразительные возможности разных видов искусства в самостоятельном творчестве;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участвовать в создании художественно насыщенной среды школы и в проектной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межпредметной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деятельности;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проводить самостоятельную исследовательскую работу (готовить рефераты, доклады, сообщения);</w:t>
      </w:r>
    </w:p>
    <w:p w:rsidR="00273489" w:rsidRPr="00273489" w:rsidRDefault="00273489" w:rsidP="0027348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участвовать в научно-практических семинарах, диспутах и конкурсах.</w:t>
      </w:r>
    </w:p>
    <w:p w:rsidR="00273489" w:rsidRPr="00273489" w:rsidRDefault="00273489" w:rsidP="00180C5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ОСНОВНОЕ СОДЕРЖАНИЕ КУРСА (70 часов)</w:t>
      </w: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br/>
        <w:t>Художественная культура первобытного мира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(не менее 2 час). </w:t>
      </w: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Роль мифа в культуре (миф -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основа ранних представлений о мире, религии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, искусстве.</w:t>
      </w:r>
      <w:proofErr w:type="gram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Древние образы и символы (Мировое дерево, Богиня - мать, Дорога и др.).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Первобытная магия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Художественные комплексы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Альтамиры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и Стоунхенджа. Символика геометрического орнамента.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Архаические основы фольклора. Миф и современность (роль мифа в массовой культуре).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др</w:t>
      </w:r>
      <w:proofErr w:type="spellEnd"/>
      <w:proofErr w:type="gram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Художественная культура Древнего мира (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не менее 8 час). Особенности художественной культуры Месопотамии: монументальность и красочность ансамблей Вавилона (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зиккуратЭтеменанки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ворота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Иштар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Карнаке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Модель Вселенной Древней Индии - ступа в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Санчи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и храм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КандарьяМахадева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в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Кхаджурахо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Паленке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Теночтитлан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(реконструкция столицы империи ацтеков по описаниям и археологическим находкам).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Панафинейские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Пергамский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алтарь. Славы и величия Рима - основная идея римского форума как центра общественной жизни.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Триумфальная арка, колонна, конная статуя (Марк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Аврелий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), базилика, зрелищные сооружения (Колизей)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, храм (Пантеон) - основные архитектурные и изобразительные формы воплощения этой идеи.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Опыт творческой деятельности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Художественная культура Средних веков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космическая, топографическая и временная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символика).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Андронниковского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монастыря к храму Вознесения </w:t>
      </w: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в</w:t>
      </w:r>
      <w:proofErr w:type="gram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литургической драмы. Региональные школы Западной Европы (Италия, Испания, Англия и др.).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Мусульманский образ рая в комплексе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Регистана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Реандзи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в Киото).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Монодический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склад средневековой музыкальной культуры (григорианский хорал, знаменный распев).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Опыт творческой деятельности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Художественная культура Ренессанса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(не менее 10 час). Возрождение в Италии. </w:t>
      </w: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Джотто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Ф. Брунеллески, Л.Б. Альберти,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литературно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гуманистический кружок Лоренцо Медичи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).</w:t>
      </w:r>
      <w:proofErr w:type="gram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Титаны Возрождения (Леонардо да Винчи, Рафаэль, Микеланджело,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Тициан). Северное Возрождение. Пантеизм - религиозно - философская основа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Гентского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алтаря Я. Ван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Эйка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Театр В. Шекспира - энциклопедия человеческих страстей.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Историческое значение и вневременная художественная ценность идей Возрождения.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Опыт творческой деятельности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Художественная культура Нового времени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ван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Рейна как пример психологического реализма XVII в. в живописи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ансамблях Парижа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и Петербурга. От классицизма к академизму в живописи на примере произведений Н. Пуссена,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Ж.-Л. Давида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К.П. Брюллова,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А.А.</w:t>
      </w:r>
      <w:r w:rsidRPr="00273489">
        <w:rPr>
          <w:rFonts w:ascii="Times New Roman" w:eastAsia="SimSun" w:hAnsi="Times New Roman"/>
          <w:i/>
          <w:sz w:val="24"/>
          <w:szCs w:val="24"/>
          <w:lang w:val="en-US" w:eastAsia="zh-CN"/>
        </w:rPr>
        <w:t> 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Иванова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ван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Бетховен (Героическая симфония, Лунная соната).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lastRenderedPageBreak/>
        <w:t>Романтический идеал и его отображение в камерной музыке («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Лесной царь» Ф. Шуберта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), и опере («Летучий голландец» Р. Вагнера). Романтизм в живописи: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религиозная и литературная тема у прерафаэлитов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революционный пафос Ф. Гойи и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Э. Делакруа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Социальная тематика в живописи реализма: специфика французской (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Г. Курбе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>, О. Домье) и русской (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художники - передвижники,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И. Е. Репин, В. И. Суриков) школ.</w:t>
      </w:r>
      <w:proofErr w:type="gram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Развитие русской музыки во второй половине XIX в. (П. И. Чайковский).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Опыт творческой деятельности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Художественная культура конца XIX -- XX вв. 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ван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Гога и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П. Гогена, «синтетическая форма» П. Сезанна.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Синтез искусств в модерне: собор Святого Семейства А. Гауди и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особняки В. Орта и Ф. О.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Шехтеля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Символ и миф в живописи (цикл «Демон» М. А. Врубеля) и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музыке («Прометей» А. Н. Скрябина)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вилла «Савой» в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Пуасси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Ш.-Э.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Ле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Корбюзье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, музей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Гуггенхейма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Ф.-Л. Райта,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ансамбль города Бразилиа О. Нимейера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273489">
        <w:rPr>
          <w:rFonts w:ascii="Times New Roman" w:eastAsia="SimSun" w:hAnsi="Times New Roman"/>
          <w:sz w:val="24"/>
          <w:szCs w:val="24"/>
          <w:lang w:eastAsia="zh-CN"/>
        </w:rPr>
        <w:t>Шнитке</w:t>
      </w:r>
      <w:proofErr w:type="spellEnd"/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).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Синтез искусств</w:t>
      </w:r>
      <w:proofErr w:type="gram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-- </w:t>
      </w:r>
      <w:proofErr w:type="gram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особенная черта культуры XX века: кинематограф («Броненосец Потёмкин» С.М. Эйзенштейна, «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Амаркорд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Уэббер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). Рок-музыка (Битлз - «Жёлтая подводная лодка,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ПинкФлойд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- «Стена»); </w:t>
      </w:r>
      <w:proofErr w:type="gram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электро-акустическая</w:t>
      </w:r>
      <w:proofErr w:type="gram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музыка (лазерное шоу Ж.-М. </w:t>
      </w:r>
      <w:proofErr w:type="spellStart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Жарра</w:t>
      </w:r>
      <w:proofErr w:type="spellEnd"/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). Массовое искусство.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Опыт творческой деятельности</w:t>
      </w:r>
      <w:r w:rsidRPr="0027348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273489">
        <w:rPr>
          <w:rFonts w:ascii="Times New Roman" w:eastAsia="SimSun" w:hAnsi="Times New Roman"/>
          <w:i/>
          <w:sz w:val="24"/>
          <w:szCs w:val="24"/>
          <w:lang w:eastAsia="zh-CN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273489" w:rsidRPr="00273489" w:rsidRDefault="00273489" w:rsidP="0027348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Культурные традиции родного края.</w:t>
      </w:r>
    </w:p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Учебно-тематический план.</w:t>
      </w:r>
    </w:p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58"/>
        <w:gridCol w:w="1814"/>
        <w:gridCol w:w="1660"/>
      </w:tblGrid>
      <w:tr w:rsidR="00273489" w:rsidRPr="00273489" w:rsidTr="00B2589C">
        <w:tc>
          <w:tcPr>
            <w:tcW w:w="1188" w:type="dxa"/>
            <w:vMerge w:val="restart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58" w:type="dxa"/>
            <w:vMerge w:val="restart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474" w:type="dxa"/>
            <w:gridSpan w:val="2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273489" w:rsidRPr="00273489" w:rsidTr="00B2589C">
        <w:tc>
          <w:tcPr>
            <w:tcW w:w="1188" w:type="dxa"/>
            <w:vMerge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58" w:type="dxa"/>
            <w:vMerge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11 класс</w:t>
            </w: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Древние цивилизации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Культура античности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Средние века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Культура востока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Возрождение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Итоговый урок «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XVII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вв.»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Художественная культура Нового времени.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273489" w:rsidRPr="00273489" w:rsidTr="00B2589C">
        <w:tc>
          <w:tcPr>
            <w:tcW w:w="1188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58" w:type="dxa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Художественная культура конца 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XIX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XX</w:t>
            </w:r>
            <w:r w:rsidRPr="00273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273489" w:rsidRPr="00273489" w:rsidTr="00B2589C">
        <w:tc>
          <w:tcPr>
            <w:tcW w:w="6946" w:type="dxa"/>
            <w:gridSpan w:val="2"/>
          </w:tcPr>
          <w:p w:rsidR="00273489" w:rsidRP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660" w:type="dxa"/>
          </w:tcPr>
          <w:p w:rsidR="00273489" w:rsidRPr="00273489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7348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574CC3" w:rsidRDefault="00574CC3" w:rsidP="00273489">
      <w:pPr>
        <w:pStyle w:val="a3"/>
        <w:spacing w:after="0" w:afterAutospacing="0"/>
        <w:jc w:val="center"/>
        <w:rPr>
          <w:b/>
          <w:sz w:val="28"/>
          <w:szCs w:val="28"/>
          <w:u w:val="single"/>
        </w:rPr>
      </w:pPr>
      <w:r w:rsidRPr="00D65F3D">
        <w:rPr>
          <w:b/>
          <w:sz w:val="28"/>
          <w:szCs w:val="28"/>
          <w:u w:val="single"/>
        </w:rPr>
        <w:lastRenderedPageBreak/>
        <w:t>Календарно-тематический план</w:t>
      </w:r>
      <w:r>
        <w:rPr>
          <w:b/>
          <w:sz w:val="28"/>
          <w:szCs w:val="28"/>
          <w:u w:val="single"/>
        </w:rPr>
        <w:t xml:space="preserve"> 11 класс</w:t>
      </w:r>
    </w:p>
    <w:p w:rsidR="00574CC3" w:rsidRPr="00C3092F" w:rsidRDefault="00574CC3" w:rsidP="00574CC3">
      <w:pPr>
        <w:pStyle w:val="a3"/>
        <w:spacing w:after="0" w:afterAutospacing="0"/>
        <w:jc w:val="center"/>
        <w:rPr>
          <w:b/>
          <w:sz w:val="28"/>
          <w:szCs w:val="28"/>
          <w:u w:val="single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7"/>
        <w:gridCol w:w="6521"/>
        <w:gridCol w:w="1418"/>
        <w:gridCol w:w="1417"/>
        <w:gridCol w:w="4536"/>
      </w:tblGrid>
      <w:tr w:rsidR="00574CC3" w:rsidRPr="00F76AAF" w:rsidTr="00574CC3">
        <w:trPr>
          <w:trHeight w:val="1057"/>
        </w:trPr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 w:rsidRPr="00056210">
              <w:t>№</w:t>
            </w:r>
          </w:p>
        </w:tc>
        <w:tc>
          <w:tcPr>
            <w:tcW w:w="7218" w:type="dxa"/>
            <w:gridSpan w:val="2"/>
          </w:tcPr>
          <w:p w:rsidR="00574CC3" w:rsidRPr="00F76AAF" w:rsidRDefault="00574CC3" w:rsidP="00B2589C">
            <w:pPr>
              <w:pStyle w:val="a3"/>
              <w:spacing w:after="0" w:afterAutospacing="0"/>
            </w:pPr>
            <w:r w:rsidRPr="00F76AAF">
              <w:t>Наименование раздела программы, тема урока</w:t>
            </w:r>
          </w:p>
        </w:tc>
        <w:tc>
          <w:tcPr>
            <w:tcW w:w="1418" w:type="dxa"/>
          </w:tcPr>
          <w:p w:rsidR="00574CC3" w:rsidRPr="00F76AAF" w:rsidRDefault="00574CC3" w:rsidP="00B2589C">
            <w:pPr>
              <w:pStyle w:val="a3"/>
              <w:spacing w:after="0"/>
            </w:pPr>
            <w:r w:rsidRPr="00F76AAF">
              <w:t>Дата</w:t>
            </w: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</w:pPr>
            <w:r>
              <w:t>Кол-во</w:t>
            </w:r>
            <w:r w:rsidRPr="00F76AAF">
              <w:t xml:space="preserve"> часов</w:t>
            </w:r>
          </w:p>
        </w:tc>
        <w:tc>
          <w:tcPr>
            <w:tcW w:w="4536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rPr>
                <w:bCs/>
              </w:rPr>
              <w:t>Домашнее задание</w:t>
            </w:r>
          </w:p>
        </w:tc>
      </w:tr>
      <w:tr w:rsidR="00574CC3" w:rsidRPr="00F76AAF" w:rsidTr="00574CC3">
        <w:tc>
          <w:tcPr>
            <w:tcW w:w="1417" w:type="dxa"/>
            <w:gridSpan w:val="2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3892" w:type="dxa"/>
            <w:gridSpan w:val="4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  <w:rPr>
                <w:b/>
              </w:rPr>
            </w:pPr>
            <w:r w:rsidRPr="00F76AAF">
              <w:rPr>
                <w:b/>
              </w:rPr>
              <w:t xml:space="preserve">I. Художественная культура </w:t>
            </w:r>
            <w:r>
              <w:rPr>
                <w:b/>
              </w:rPr>
              <w:t>нового времени.</w:t>
            </w: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proofErr w:type="gramStart"/>
            <w:r w:rsidRPr="008A49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A49FA">
              <w:rPr>
                <w:rFonts w:ascii="Times New Roman" w:hAnsi="Times New Roman"/>
                <w:sz w:val="24"/>
                <w:szCs w:val="24"/>
              </w:rPr>
              <w:t>VII - ХVIII вв.</w:t>
            </w:r>
          </w:p>
        </w:tc>
        <w:tc>
          <w:tcPr>
            <w:tcW w:w="1418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 w:rsidRPr="00F76AAF">
              <w:t>1</w:t>
            </w:r>
          </w:p>
        </w:tc>
        <w:tc>
          <w:tcPr>
            <w:tcW w:w="4536" w:type="dxa"/>
          </w:tcPr>
          <w:p w:rsidR="00574CC3" w:rsidRDefault="00574CC3" w:rsidP="00273489">
            <w:pPr>
              <w:pStyle w:val="a3"/>
              <w:spacing w:after="0" w:afterAutospacing="0"/>
            </w:pPr>
            <w:r>
              <w:t>С.8-10</w:t>
            </w:r>
          </w:p>
          <w:p w:rsidR="00273489" w:rsidRPr="00F76AAF" w:rsidRDefault="00273489" w:rsidP="00273489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 xml:space="preserve">Стилевое многообразие искусства </w:t>
            </w:r>
            <w:proofErr w:type="gramStart"/>
            <w:r w:rsidRPr="008A49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A49FA">
              <w:rPr>
                <w:rFonts w:ascii="Times New Roman" w:hAnsi="Times New Roman"/>
                <w:sz w:val="24"/>
                <w:szCs w:val="24"/>
              </w:rPr>
              <w:t>VII - ХVIII вв.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Подготовить доклад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533">
              <w:rPr>
                <w:rFonts w:ascii="Times New Roman" w:hAnsi="Times New Roman"/>
                <w:sz w:val="24"/>
                <w:szCs w:val="24"/>
              </w:rPr>
              <w:t>Художественная культура барокко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С.10-14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4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533">
              <w:rPr>
                <w:rFonts w:ascii="Times New Roman" w:hAnsi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С.14-23, вопросы с.23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5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533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С.23-31, вопросы с.31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6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С.32-45, вопросы с.45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7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С.46-56, вопросы с.56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8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Художественная культура классицизма и рококо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С.57-63, ответ на вопрос 1</w:t>
            </w:r>
          </w:p>
          <w:p w:rsidR="00273489" w:rsidRDefault="00273489" w:rsidP="00B2589C">
            <w:pPr>
              <w:pStyle w:val="a3"/>
              <w:spacing w:after="0" w:afterAutospacing="0"/>
            </w:pP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9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С.64-74, вопросы с.74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10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73489" w:rsidRDefault="00574CC3" w:rsidP="00B2589C">
            <w:pPr>
              <w:pStyle w:val="a3"/>
              <w:spacing w:after="0" w:afterAutospacing="0"/>
            </w:pPr>
            <w:r>
              <w:t>С.75-84, доклады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lastRenderedPageBreak/>
              <w:t>11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С.85-94, вопросы с.94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12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Шедевры классицизма в России. Санкт-Петербург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С.95-107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13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Р.К.Шедевры классицизма в России. Москва. Георгиевск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Сообщение о памятниках Георгиевска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14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Русский портрет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С.108-121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15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 xml:space="preserve">Театральное искусство </w:t>
            </w:r>
            <w:proofErr w:type="gramStart"/>
            <w:r w:rsidRPr="008A49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A49FA">
              <w:rPr>
                <w:rFonts w:ascii="Times New Roman" w:hAnsi="Times New Roman"/>
                <w:sz w:val="24"/>
                <w:szCs w:val="24"/>
              </w:rPr>
              <w:t>VII - ХVIII вв.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273489" w:rsidP="00B2589C">
            <w:pPr>
              <w:pStyle w:val="a3"/>
              <w:spacing w:after="0" w:afterAutospacing="0"/>
            </w:pPr>
            <w:r>
              <w:t>К</w:t>
            </w:r>
            <w:r w:rsidR="00574CC3">
              <w:t>онспект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16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Неоклассицизм и академизм в живописи.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С.122-137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17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Художественная культура романтизма.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С.139-157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18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Романтический идеал и его отражение в музыке.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С.158-169, сообщение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19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Зарождение русской классической школы. М.И.Глинка.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с.170-176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20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С.172-176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21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0591">
              <w:rPr>
                <w:rFonts w:ascii="Times New Roman" w:hAnsi="Times New Roman"/>
                <w:sz w:val="24"/>
                <w:szCs w:val="24"/>
              </w:rPr>
              <w:t xml:space="preserve"> Развитие русской музыки во второй половине XIX в.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С.343-349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22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Реализм – художественный стиль эпохи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с.177-183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lastRenderedPageBreak/>
              <w:t>23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Социальная тематика в западноевропейской живописи реализма.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С.184-190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226CA4" w:rsidRDefault="00574CC3" w:rsidP="00B2589C">
            <w:pPr>
              <w:pStyle w:val="a3"/>
              <w:spacing w:after="0" w:afterAutospacing="0"/>
            </w:pPr>
            <w:r w:rsidRPr="00226CA4">
              <w:t>24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Русские художники-передвижники.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С.191-208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15309" w:type="dxa"/>
            <w:gridSpan w:val="6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 w:rsidRPr="00F76AAF">
              <w:rPr>
                <w:b/>
                <w:lang w:val="en-US"/>
              </w:rPr>
              <w:t>II</w:t>
            </w:r>
            <w:r w:rsidRPr="00F76AAF">
              <w:rPr>
                <w:b/>
              </w:rPr>
              <w:t xml:space="preserve">. </w:t>
            </w:r>
            <w:r w:rsidRPr="00E90591">
              <w:rPr>
                <w:b/>
              </w:rPr>
              <w:t xml:space="preserve"> Художественная культураконца XIX—XX в.</w:t>
            </w:r>
          </w:p>
        </w:tc>
      </w:tr>
      <w:tr w:rsidR="00574CC3" w:rsidRPr="00F76AAF" w:rsidTr="00574CC3">
        <w:tc>
          <w:tcPr>
            <w:tcW w:w="720" w:type="dxa"/>
          </w:tcPr>
          <w:p w:rsidR="00574CC3" w:rsidRPr="00226CA4" w:rsidRDefault="00574CC3" w:rsidP="00B2589C">
            <w:pPr>
              <w:pStyle w:val="a3"/>
              <w:spacing w:after="0" w:afterAutospacing="0"/>
            </w:pPr>
            <w:r w:rsidRPr="00226CA4">
              <w:t>2</w:t>
            </w:r>
            <w:r>
              <w:t>5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CA4">
              <w:rPr>
                <w:rFonts w:ascii="Times New Roman" w:hAnsi="Times New Roman"/>
                <w:sz w:val="24"/>
                <w:szCs w:val="24"/>
              </w:rPr>
              <w:t>Импресионизм</w:t>
            </w:r>
            <w:proofErr w:type="spellEnd"/>
            <w:r w:rsidRPr="00226CA4">
              <w:rPr>
                <w:rFonts w:ascii="Times New Roman" w:hAnsi="Times New Roman"/>
                <w:sz w:val="24"/>
                <w:szCs w:val="24"/>
              </w:rPr>
              <w:t xml:space="preserve"> и постимпрессионизм в живописи.</w:t>
            </w:r>
          </w:p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Pr="00F76AAF" w:rsidRDefault="00574CC3" w:rsidP="00B2589C">
            <w:pPr>
              <w:pStyle w:val="a3"/>
              <w:spacing w:after="0" w:afterAutospacing="0"/>
            </w:pPr>
            <w:r>
              <w:t>С.222-240</w:t>
            </w: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26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С.241-255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27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Символ и миф в живописи и музыке.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С.256-170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28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Художественные течения модернизма в живописи.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С.271-286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29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Русское изобразительное искусство 20 века.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С.287-308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30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CA4">
              <w:rPr>
                <w:rFonts w:ascii="Times New Roman" w:hAnsi="Times New Roman"/>
                <w:sz w:val="24"/>
                <w:szCs w:val="24"/>
              </w:rPr>
              <w:t>Театральная культура 20 века.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С.322-330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31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0591">
              <w:rPr>
                <w:rFonts w:ascii="Times New Roman" w:hAnsi="Times New Roman"/>
                <w:sz w:val="24"/>
                <w:szCs w:val="24"/>
              </w:rPr>
              <w:t>Шедевры мирового кинематографа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С.331-342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  <w:r>
              <w:t>32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9FA">
              <w:rPr>
                <w:rFonts w:ascii="Times New Roman" w:hAnsi="Times New Roman"/>
                <w:sz w:val="24"/>
                <w:szCs w:val="24"/>
              </w:rPr>
              <w:t>Становление и расцвет отечественного кино.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273489" w:rsidP="00B2589C">
            <w:pPr>
              <w:pStyle w:val="a3"/>
              <w:spacing w:after="0" w:afterAutospacing="0"/>
            </w:pPr>
            <w:r>
              <w:t>С</w:t>
            </w:r>
            <w:r w:rsidR="00574CC3">
              <w:t>ообщение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33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0591">
              <w:rPr>
                <w:rFonts w:ascii="Times New Roman" w:hAnsi="Times New Roman"/>
                <w:sz w:val="24"/>
                <w:szCs w:val="24"/>
              </w:rPr>
              <w:t xml:space="preserve">Музыкальная культура России XX </w:t>
            </w:r>
            <w:proofErr w:type="gramStart"/>
            <w:r w:rsidRPr="00E905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С.343-352</w:t>
            </w: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Default="00574CC3" w:rsidP="00B2589C">
            <w:pPr>
              <w:pStyle w:val="a3"/>
              <w:spacing w:after="0" w:afterAutospacing="0"/>
            </w:pPr>
            <w:r>
              <w:t>34</w:t>
            </w:r>
          </w:p>
        </w:tc>
        <w:tc>
          <w:tcPr>
            <w:tcW w:w="7218" w:type="dxa"/>
            <w:gridSpan w:val="2"/>
          </w:tcPr>
          <w:p w:rsidR="00574CC3" w:rsidRPr="00E90591" w:rsidRDefault="00574CC3" w:rsidP="00B258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0591">
              <w:rPr>
                <w:rFonts w:ascii="Times New Roman" w:hAnsi="Times New Roman"/>
                <w:sz w:val="24"/>
                <w:szCs w:val="24"/>
              </w:rPr>
              <w:t xml:space="preserve">Стилистическое многообразие западноевропейской музыки. 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4CC3" w:rsidRDefault="00574CC3" w:rsidP="00B2589C">
            <w:pPr>
              <w:pStyle w:val="a3"/>
              <w:spacing w:after="0" w:afterAutospacing="0"/>
            </w:pPr>
          </w:p>
          <w:p w:rsidR="00273489" w:rsidRPr="00F76AAF" w:rsidRDefault="00273489" w:rsidP="00B2589C">
            <w:pPr>
              <w:pStyle w:val="a3"/>
              <w:spacing w:after="0" w:afterAutospacing="0"/>
            </w:pPr>
          </w:p>
        </w:tc>
      </w:tr>
      <w:tr w:rsidR="00574CC3" w:rsidRPr="00F76AAF" w:rsidTr="00574CC3">
        <w:tc>
          <w:tcPr>
            <w:tcW w:w="720" w:type="dxa"/>
          </w:tcPr>
          <w:p w:rsidR="00574CC3" w:rsidRPr="00056210" w:rsidRDefault="00574CC3" w:rsidP="00B2589C">
            <w:pPr>
              <w:pStyle w:val="a3"/>
              <w:spacing w:after="0" w:afterAutospacing="0"/>
            </w:pPr>
          </w:p>
        </w:tc>
        <w:tc>
          <w:tcPr>
            <w:tcW w:w="7218" w:type="dxa"/>
            <w:gridSpan w:val="2"/>
          </w:tcPr>
          <w:p w:rsidR="00574CC3" w:rsidRPr="00F76AAF" w:rsidRDefault="00574CC3" w:rsidP="00B2589C">
            <w:pPr>
              <w:tabs>
                <w:tab w:val="left" w:pos="367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A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74CC3" w:rsidRDefault="00574CC3" w:rsidP="00B2589C">
            <w:pPr>
              <w:pStyle w:val="a3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74CC3" w:rsidRPr="00F76AAF" w:rsidRDefault="00574CC3" w:rsidP="00B2589C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</w:tcPr>
          <w:p w:rsidR="00574CC3" w:rsidRPr="00F76AAF" w:rsidRDefault="00574CC3" w:rsidP="00B2589C">
            <w:pPr>
              <w:pStyle w:val="a3"/>
              <w:spacing w:after="0" w:afterAutospacing="0"/>
            </w:pPr>
          </w:p>
        </w:tc>
      </w:tr>
    </w:tbl>
    <w:p w:rsidR="00AA65ED" w:rsidRDefault="00273489" w:rsidP="00273489">
      <w:pPr>
        <w:spacing w:after="0" w:line="240" w:lineRule="auto"/>
        <w:jc w:val="center"/>
      </w:pPr>
      <w:r w:rsidRPr="00AA65ED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Календарно-тематический план 10 класс.</w:t>
      </w:r>
    </w:p>
    <w:tbl>
      <w:tblPr>
        <w:tblpPr w:leftFromText="180" w:rightFromText="180" w:vertAnchor="text" w:horzAnchor="margin" w:tblpXSpec="center" w:tblpY="444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212"/>
        <w:gridCol w:w="2144"/>
        <w:gridCol w:w="1843"/>
        <w:gridCol w:w="3479"/>
      </w:tblGrid>
      <w:tr w:rsidR="00273489" w:rsidRPr="00AA65ED" w:rsidTr="00273489">
        <w:trPr>
          <w:trHeight w:val="842"/>
        </w:trPr>
        <w:tc>
          <w:tcPr>
            <w:tcW w:w="1134" w:type="dxa"/>
          </w:tcPr>
          <w:p w:rsidR="00273489" w:rsidRPr="00AA65ED" w:rsidRDefault="00273489" w:rsidP="0027348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A65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273489" w:rsidRPr="00AA65ED" w:rsidRDefault="00273489" w:rsidP="0027348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Тема раздела/урока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843" w:type="dxa"/>
          </w:tcPr>
          <w:p w:rsidR="00273489" w:rsidRPr="00AA65ED" w:rsidRDefault="00273489" w:rsidP="0027348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A65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Кол-во</w:t>
            </w:r>
          </w:p>
          <w:p w:rsidR="00273489" w:rsidRPr="00AA65ED" w:rsidRDefault="00273489" w:rsidP="0027348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Домашнее задание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Первые художники Земли.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С.8-19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«Пирамиды» - жилища вечности фараонов.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С.32-35, сообщение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Архитектура Среднего и Нового царства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р. Египта.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С.35-38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Изобразительное искусство Египта.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С.39-51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Художественная культура Древней Передней Азии.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С.20-31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Искусство </w:t>
            </w:r>
            <w:proofErr w:type="spell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доколумбовской</w:t>
            </w:r>
            <w:proofErr w:type="spellEnd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Америки.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С.52-65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Золотой век Афин.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С.66-72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Архитектура Древнего Рима.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С.73-82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Театральное искусство Античности.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С.110-119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Мир византийской культуры.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С.120-129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Архитектурный облик Древней Руси.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Р.К. Храмы Ставрополья.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Сообщение о храмах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Особенности новгородской и владимиро-суздальской архитектуры.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С.168-184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Архитектура Московского княжества.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С.175-184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Изобразительное искусство Древней Руси Х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III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вв.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С.141-148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Изобразительное искусство Древней Руси 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IV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Х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вв.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доклады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Архитектура 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западно-европейского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Средневековья. Романский стиль.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С.130-134, записи в тетради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Архитектура 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западно-европейского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Средневековья. Готический стиль.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С.135-140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Изобразительное искусство Средних веков.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С.141-147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Индия – «страна чудес».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С.212-225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Музыкальное и театральное искусство Индии.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С.217-225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Художественная культура Китая. Архитектура.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С.226-230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rPr>
          <w:trHeight w:val="562"/>
        </w:trPr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Художественная культура Китая. Живопись.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С.231-237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Искусство Страны восходящего солнца (Япония).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С.238-248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Художественная культура ислама. Р.К. </w:t>
            </w:r>
            <w:r w:rsidRPr="00AA65ED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 xml:space="preserve">Межкультурные коммуникации русских и чеченцев в </w:t>
            </w:r>
            <w:r w:rsidRPr="00AA65ED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Ставропольском крае.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С.249-263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Флоренция – колыбель итальянского Возрождения.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С.265-280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Золотой век Возрождения. Художественный мир Леонардо да Винчи.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С.293-299 сообщение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Золотой век Возрождения. Бунтующий гений Микеланджело. 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С.299-305, сообщение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Золотой век Возрождения. Рафаэль – «первый среди равных».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С.304-310, сообщение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Возрождение в Венеции.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С.311-325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Северное Возрождение. Живопись нидерландских мастеров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С.326-334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Северное Возрождение. Живопись немецких мастеров.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С.334-345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Музыка эпохи Возрождения.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С.346-350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Театр эпохи Возрождения.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С.350-360</w:t>
            </w: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Р.К. Посещение   театра в г. Пятигорске.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Написать эссе</w:t>
            </w:r>
          </w:p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73489" w:rsidRPr="00AA65ED" w:rsidTr="00273489">
        <w:tc>
          <w:tcPr>
            <w:tcW w:w="1134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212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Заключительный урок: «Мировая художественная культура от истоков до </w:t>
            </w:r>
            <w:proofErr w:type="gramStart"/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</w:t>
            </w:r>
            <w:proofErr w:type="gramEnd"/>
            <w:r w:rsidRPr="00AA65E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VII</w:t>
            </w: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вв.»</w:t>
            </w:r>
          </w:p>
        </w:tc>
        <w:tc>
          <w:tcPr>
            <w:tcW w:w="2144" w:type="dxa"/>
          </w:tcPr>
          <w:p w:rsidR="00273489" w:rsidRPr="00AA65ED" w:rsidRDefault="00273489" w:rsidP="0027348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65E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79" w:type="dxa"/>
          </w:tcPr>
          <w:p w:rsidR="00273489" w:rsidRPr="00AA65ED" w:rsidRDefault="00273489" w:rsidP="002734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A65ED" w:rsidRPr="00AA65ED" w:rsidRDefault="00AA65ED" w:rsidP="00AA65ED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65ED" w:rsidRPr="00AA65ED" w:rsidRDefault="00AA65ED" w:rsidP="00AA65ED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b/>
          <w:sz w:val="24"/>
          <w:szCs w:val="24"/>
          <w:lang w:eastAsia="zh-CN"/>
        </w:rPr>
        <w:t>Ресурсное обеспечение программы:</w:t>
      </w:r>
    </w:p>
    <w:p w:rsidR="00273489" w:rsidRPr="00273489" w:rsidRDefault="00273489" w:rsidP="00273489">
      <w:pPr>
        <w:spacing w:after="0" w:line="240" w:lineRule="auto"/>
        <w:ind w:left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3489">
        <w:rPr>
          <w:rFonts w:ascii="Times New Roman" w:eastAsia="SimSun" w:hAnsi="Times New Roman"/>
          <w:sz w:val="24"/>
          <w:szCs w:val="24"/>
          <w:lang w:eastAsia="zh-CN"/>
        </w:rPr>
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 «Дрофа», 2003).</w:t>
      </w:r>
    </w:p>
    <w:p w:rsid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Pr="00273489" w:rsidRDefault="00273489" w:rsidP="0027348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Pr="00273489" w:rsidRDefault="00273489" w:rsidP="0027348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73489" w:rsidRPr="00273489" w:rsidRDefault="00273489" w:rsidP="00273489">
      <w:pPr>
        <w:autoSpaceDN w:val="0"/>
        <w:spacing w:after="0" w:line="240" w:lineRule="auto"/>
        <w:rPr>
          <w:rFonts w:ascii="Times New Roman" w:hAnsi="Times New Roman"/>
          <w:sz w:val="28"/>
        </w:rPr>
      </w:pPr>
      <w:r w:rsidRPr="00273489">
        <w:rPr>
          <w:rFonts w:ascii="Times New Roman" w:hAnsi="Times New Roman"/>
          <w:sz w:val="28"/>
        </w:rPr>
        <w:t xml:space="preserve">Принято на </w:t>
      </w:r>
      <w:proofErr w:type="gramStart"/>
      <w:r w:rsidRPr="00273489">
        <w:rPr>
          <w:rFonts w:ascii="Times New Roman" w:hAnsi="Times New Roman"/>
          <w:sz w:val="28"/>
        </w:rPr>
        <w:t>заседании                                    Рассмотрено на</w:t>
      </w:r>
      <w:proofErr w:type="gramEnd"/>
      <w:r w:rsidRPr="00273489">
        <w:rPr>
          <w:rFonts w:ascii="Times New Roman" w:hAnsi="Times New Roman"/>
          <w:sz w:val="28"/>
        </w:rPr>
        <w:t xml:space="preserve"> заседании</w:t>
      </w:r>
    </w:p>
    <w:p w:rsidR="00273489" w:rsidRPr="00273489" w:rsidRDefault="00273489" w:rsidP="00273489">
      <w:pPr>
        <w:autoSpaceDN w:val="0"/>
        <w:spacing w:after="0" w:line="240" w:lineRule="auto"/>
        <w:rPr>
          <w:rFonts w:ascii="Times New Roman" w:hAnsi="Times New Roman"/>
          <w:sz w:val="28"/>
        </w:rPr>
      </w:pPr>
      <w:r w:rsidRPr="00273489">
        <w:rPr>
          <w:rFonts w:ascii="Times New Roman" w:hAnsi="Times New Roman"/>
          <w:sz w:val="28"/>
        </w:rPr>
        <w:t>Управляющего совета</w:t>
      </w:r>
      <w:r w:rsidRPr="00273489">
        <w:rPr>
          <w:rFonts w:ascii="Times New Roman" w:hAnsi="Times New Roman"/>
          <w:sz w:val="28"/>
        </w:rPr>
        <w:tab/>
      </w:r>
      <w:r w:rsidRPr="00273489">
        <w:rPr>
          <w:rFonts w:ascii="Times New Roman" w:hAnsi="Times New Roman"/>
          <w:sz w:val="28"/>
        </w:rPr>
        <w:tab/>
      </w:r>
      <w:r w:rsidRPr="00273489">
        <w:rPr>
          <w:rFonts w:ascii="Times New Roman" w:hAnsi="Times New Roman"/>
          <w:sz w:val="28"/>
        </w:rPr>
        <w:tab/>
        <w:t xml:space="preserve">             педагогического  совета</w:t>
      </w:r>
    </w:p>
    <w:p w:rsidR="00273489" w:rsidRPr="00273489" w:rsidRDefault="00273489" w:rsidP="00273489">
      <w:pPr>
        <w:autoSpaceDN w:val="0"/>
        <w:spacing w:after="0" w:line="240" w:lineRule="auto"/>
        <w:rPr>
          <w:rFonts w:ascii="Times New Roman" w:hAnsi="Times New Roman"/>
          <w:sz w:val="28"/>
        </w:rPr>
      </w:pPr>
      <w:r w:rsidRPr="00273489">
        <w:rPr>
          <w:rFonts w:ascii="Times New Roman" w:hAnsi="Times New Roman"/>
          <w:sz w:val="28"/>
        </w:rPr>
        <w:t>протокол от 09.01.18г.  № 3                           протокол от 10.01.18г. № 4.1.</w:t>
      </w:r>
    </w:p>
    <w:p w:rsidR="00273489" w:rsidRPr="00273489" w:rsidRDefault="00273489" w:rsidP="00273489">
      <w:pPr>
        <w:spacing w:after="0" w:line="240" w:lineRule="auto"/>
        <w:ind w:left="360"/>
        <w:rPr>
          <w:sz w:val="28"/>
          <w:szCs w:val="28"/>
        </w:rPr>
      </w:pPr>
    </w:p>
    <w:p w:rsidR="00AA65ED" w:rsidRDefault="00AA65ED"/>
    <w:sectPr w:rsidR="00AA65ED" w:rsidSect="0027348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C3"/>
    <w:rsid w:val="00180C5C"/>
    <w:rsid w:val="00273489"/>
    <w:rsid w:val="00574CC3"/>
    <w:rsid w:val="006268E3"/>
    <w:rsid w:val="00AA65ED"/>
    <w:rsid w:val="00AB0601"/>
    <w:rsid w:val="00E8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C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74C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C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74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2018-10-19T08:36:00Z</cp:lastPrinted>
  <dcterms:created xsi:type="dcterms:W3CDTF">2018-10-19T07:24:00Z</dcterms:created>
  <dcterms:modified xsi:type="dcterms:W3CDTF">2019-01-17T10:00:00Z</dcterms:modified>
</cp:coreProperties>
</file>