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5AA" w:rsidRDefault="00EC1B58">
      <w:r>
        <w:rPr>
          <w:noProof/>
          <w:lang w:eastAsia="ru-RU"/>
        </w:rPr>
        <w:drawing>
          <wp:inline distT="0" distB="0" distL="0" distR="0">
            <wp:extent cx="9251950" cy="6484776"/>
            <wp:effectExtent l="0" t="0" r="6350" b="0"/>
            <wp:docPr id="1" name="Рисунок 1" descr="C:\Users\USER\Desktop\скан\CCI15032019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CCI15032019_0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484776"/>
                    </a:xfrm>
                    <a:prstGeom prst="rect">
                      <a:avLst/>
                    </a:prstGeom>
                    <a:noFill/>
                    <a:ln>
                      <a:noFill/>
                    </a:ln>
                  </pic:spPr>
                </pic:pic>
              </a:graphicData>
            </a:graphic>
          </wp:inline>
        </w:drawing>
      </w:r>
    </w:p>
    <w:p w:rsidR="00EC1B58" w:rsidRPr="00EC1B58" w:rsidRDefault="00EC1B58" w:rsidP="00EC1B58">
      <w:pPr>
        <w:spacing w:after="0" w:line="100" w:lineRule="atLeast"/>
        <w:jc w:val="center"/>
        <w:rPr>
          <w:rFonts w:ascii="Times New Roman" w:eastAsia="Times New Roman" w:hAnsi="Times New Roman" w:cs="Times New Roman"/>
          <w:b/>
          <w:bCs/>
          <w:i/>
          <w:iCs/>
          <w:color w:val="000000"/>
          <w:sz w:val="30"/>
          <w:szCs w:val="30"/>
          <w:lang w:eastAsia="ru-RU"/>
        </w:rPr>
      </w:pPr>
      <w:r w:rsidRPr="00EC1B58">
        <w:rPr>
          <w:rFonts w:ascii="Times New Roman" w:eastAsia="Times New Roman" w:hAnsi="Times New Roman" w:cs="Times New Roman"/>
          <w:b/>
          <w:bCs/>
          <w:i/>
          <w:iCs/>
          <w:color w:val="000000"/>
          <w:sz w:val="30"/>
          <w:szCs w:val="30"/>
          <w:lang w:eastAsia="ru-RU"/>
        </w:rPr>
        <w:lastRenderedPageBreak/>
        <w:t>РАБОЧАЯ ПРОГРАММА ПО ЛИТЕРАТУРЕ</w:t>
      </w:r>
    </w:p>
    <w:p w:rsidR="00EC1B58" w:rsidRPr="00EC1B58" w:rsidRDefault="00EC1B58" w:rsidP="00EC1B58">
      <w:pPr>
        <w:spacing w:after="0" w:line="100" w:lineRule="atLeast"/>
        <w:jc w:val="center"/>
        <w:rPr>
          <w:rFonts w:ascii="Times New Roman" w:eastAsia="Times New Roman" w:hAnsi="Times New Roman" w:cs="Times New Roman"/>
          <w:b/>
          <w:bCs/>
          <w:i/>
          <w:iCs/>
          <w:color w:val="000000"/>
          <w:sz w:val="30"/>
          <w:szCs w:val="30"/>
          <w:lang w:eastAsia="ru-RU"/>
        </w:rPr>
      </w:pPr>
      <w:r w:rsidRPr="00EC1B58">
        <w:rPr>
          <w:rFonts w:ascii="Times New Roman" w:eastAsia="Times New Roman" w:hAnsi="Times New Roman" w:cs="Times New Roman"/>
          <w:b/>
          <w:bCs/>
          <w:i/>
          <w:iCs/>
          <w:color w:val="000000"/>
          <w:sz w:val="30"/>
          <w:szCs w:val="30"/>
          <w:lang w:eastAsia="ru-RU"/>
        </w:rPr>
        <w:t>11 класс</w:t>
      </w:r>
    </w:p>
    <w:p w:rsidR="00EC1B58" w:rsidRPr="00EC1B58" w:rsidRDefault="00EC1B58" w:rsidP="00EC1B58">
      <w:pPr>
        <w:spacing w:after="0" w:line="100" w:lineRule="atLeast"/>
        <w:jc w:val="center"/>
        <w:rPr>
          <w:rFonts w:ascii="Times New Roman" w:eastAsia="Times New Roman" w:hAnsi="Times New Roman" w:cs="Times New Roman"/>
          <w:b/>
          <w:i/>
          <w:iCs/>
          <w:color w:val="000000"/>
          <w:sz w:val="26"/>
          <w:szCs w:val="26"/>
          <w:lang w:eastAsia="ru-RU"/>
        </w:rPr>
      </w:pPr>
      <w:r w:rsidRPr="00EC1B58">
        <w:rPr>
          <w:rFonts w:ascii="Times New Roman" w:eastAsia="Times New Roman" w:hAnsi="Times New Roman" w:cs="Times New Roman"/>
          <w:b/>
          <w:i/>
          <w:iCs/>
          <w:color w:val="000000"/>
          <w:sz w:val="26"/>
          <w:szCs w:val="26"/>
          <w:lang w:eastAsia="ru-RU"/>
        </w:rPr>
        <w:t>ПОЯСНИТЕЛЬНАЯ ЗАПИСКА</w:t>
      </w:r>
    </w:p>
    <w:p w:rsidR="00EC1B58" w:rsidRPr="00EC1B58" w:rsidRDefault="00EC1B58" w:rsidP="00EC1B58">
      <w:pPr>
        <w:spacing w:after="0" w:line="100" w:lineRule="atLeast"/>
        <w:jc w:val="center"/>
        <w:rPr>
          <w:rFonts w:ascii="Times New Roman" w:eastAsia="Times New Roman" w:hAnsi="Times New Roman" w:cs="Times New Roman"/>
          <w:b/>
          <w:color w:val="000000"/>
          <w:sz w:val="26"/>
          <w:szCs w:val="26"/>
          <w:lang w:eastAsia="ru-RU"/>
        </w:rPr>
      </w:pPr>
    </w:p>
    <w:p w:rsidR="00EC1B58" w:rsidRPr="00EC1B58" w:rsidRDefault="00EC1B58" w:rsidP="00EC1B58">
      <w:pPr>
        <w:spacing w:after="0" w:line="100" w:lineRule="atLeast"/>
        <w:rPr>
          <w:rFonts w:ascii="Times New Roman" w:eastAsia="Times New Roman" w:hAnsi="Times New Roman" w:cs="Times New Roman"/>
          <w:b/>
          <w:bCs/>
          <w:color w:val="000000"/>
          <w:sz w:val="28"/>
          <w:szCs w:val="28"/>
          <w:lang w:eastAsia="ru-RU"/>
        </w:rPr>
      </w:pPr>
      <w:r w:rsidRPr="00EC1B58">
        <w:rPr>
          <w:rFonts w:ascii="Times New Roman" w:eastAsia="Times New Roman" w:hAnsi="Times New Roman" w:cs="Times New Roman"/>
          <w:b/>
          <w:bCs/>
          <w:color w:val="000000"/>
          <w:sz w:val="28"/>
          <w:szCs w:val="28"/>
          <w:lang w:eastAsia="ru-RU"/>
        </w:rPr>
        <w:t>Общая характеристика учебного предмета.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Литература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Основу содержания литературы как учебного предмета составляют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 человеческим ценностям. Школьник постигает категории добра, справедливости, чести, патриотизма, любви к человеку, семье; понимает, что национальная самобытность раскрывается в широком культурном контексте. Целостное восприятие и понимание художественного произведения, формирование умения анализировать и интерпретировать художественный текст возможно только при соответствующей эмоционально-эстетической реакции читателя. Ее качество непосредственно зависит от читательской компетенции,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Курс литературы опирается на следующие виды деятельности по освоению содержания художественных произведений и теоретико-литературных понятий: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-осознанное, творческое чтение художественных произведений разных жанров;</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-выразительное чтение художественного текста;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-различные виды пересказа (подробный, краткий, выборочный, с элементами комментария, с творческим заданием);</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-ответы на вопросы, раскрывающие знание и понимание текста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-заучивание наизусть стихотворных и прозаических текстов;</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-анализ и интерпретация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-составление планов и написание отзывов о произведениях;</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-написание сочинений по литературным произведениям и на основе жизненных впечатлений;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-целенаправленный поиск информации на основе знания ее источников и умения работать с ними;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-определение принадлежности литературного (фольклорного) текста к тому или иному роду и жанру;</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-анализ текста, выявляющий авторский замысел; определение мотивов поступков героев и сущности конфликта;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-выявление языковых средств художественной образности и определение их роли в раскрытии идейно-тематического содержания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-участие в дискуссии, утверждение и доказательство своей точки зрения с учетом мнения оппонента;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-целенаправленный поиск информации на основе знания ее источников и умения работать с ними;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-подготовка рефератов, докладов.</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Учебный предмет «Литература» – одна из важнейших частей образовательной области «Филология».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русского языка невозможно без постоянного обращения к художественным произведениям. Освоение литературы как учебного предмета - важнейшее условие речевой и лингвистической грамотности учащегося. Литературное образование способствует формированию его речевой культуры.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Литература тесно связана с другими учебными предметами и, в первую очередь, с русским языком. Единство этих дисциплин обеспечивает, прежде всего, общий для всех филологических наук предмет изучения – слово как единица языка и речи, его функционирование в различных сферах, в том числе эстетической. Содержание обоих курсов базируется на основах фундаментальных наук (лингвистики, стилистики, литературоведения, фольклористики и др.) и предполагает постижение языка и литературы как национально-культурных ценностей. И русский язык, и литература формируют коммуникативные умения и навыки, лежащие в основе человеческой деятельности, мышления. Литература взаимодействует также с дисциплинами художественного цикла (музыкой, изобразительным искусством, мировой художественной культурой): на уроках литературы формируется эстетическое отношение к окружающему миру. Вместе с историей и обществознанием литература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учащихся, не только способствует освоению знаний по гуманитарным предметам, но и формирует у школьника активное отношение к действительности, к природе, ко всему окружающему миру.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Одна из составляющих литературного образования – литературное творчество учащихся. Творческие работы различных жанров способствуют развитию аналитического и образного мышления школьника, в значительной мере формируя его общую культуру и социально-нравственные ориентиры.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Курс литературы в школе основывается на следующих принципах:</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связь искусства с жизнью;</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единство формы и содержания;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историзм;</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традиции и новаторство;</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осмысление историко-культурных сведений;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усвоение основных понятий теории и истории литературы;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формирование умений оценивать и анализировать произведение;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овладение богатейшими  изобразительными средствами русского литературного языка.</w:t>
      </w:r>
    </w:p>
    <w:p w:rsidR="00EC1B58" w:rsidRPr="00EC1B58" w:rsidRDefault="00EC1B58" w:rsidP="00EC1B58">
      <w:pPr>
        <w:spacing w:after="0" w:line="100" w:lineRule="atLeast"/>
        <w:jc w:val="both"/>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В условиях подготовки к введению ФГОС общего образования, структура и содержание которого изложена на официальном сайте (</w:t>
      </w:r>
      <w:hyperlink r:id="rId7" w:history="1">
        <w:r w:rsidRPr="00EC1B58">
          <w:rPr>
            <w:rFonts w:ascii="Times New Roman" w:eastAsia="Times New Roman" w:hAnsi="Times New Roman" w:cs="Times New Roman"/>
            <w:color w:val="000080"/>
            <w:sz w:val="20"/>
            <w:szCs w:val="20"/>
            <w:u w:val="single"/>
            <w:lang w:eastAsia="ru-RU"/>
          </w:rPr>
          <w:t>www.standart.edu.ru</w:t>
        </w:r>
      </w:hyperlink>
      <w:r w:rsidRPr="00EC1B58">
        <w:rPr>
          <w:rFonts w:ascii="Times New Roman" w:eastAsia="Times New Roman" w:hAnsi="Times New Roman" w:cs="Times New Roman"/>
          <w:color w:val="000000"/>
          <w:sz w:val="26"/>
          <w:szCs w:val="26"/>
          <w:lang w:eastAsia="ru-RU"/>
        </w:rPr>
        <w:t>), определены концептуальные и методологические основания профессиональной деятельности с учетом современных тенденций литературного образования. Главным при изучении предмета «Литература» остается работа с художественным текстом, предполагающая следующие виды учебной деятельности: рецептивная деятельность: чтение и полноценное восприятие художественного текста, заучивание наизусть (важна на всех этапах изучения литературы);</w:t>
      </w:r>
    </w:p>
    <w:p w:rsidR="00EC1B58" w:rsidRPr="00EC1B58" w:rsidRDefault="00EC1B58" w:rsidP="00EC1B58">
      <w:pPr>
        <w:widowControl w:val="0"/>
        <w:numPr>
          <w:ilvl w:val="0"/>
          <w:numId w:val="8"/>
        </w:numPr>
        <w:suppressAutoHyphens/>
        <w:spacing w:after="0" w:line="100" w:lineRule="atLeast"/>
        <w:ind w:left="360"/>
        <w:jc w:val="both"/>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репродуктивная деятельность: осмысление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w:t>
      </w:r>
    </w:p>
    <w:p w:rsidR="00EC1B58" w:rsidRPr="00EC1B58" w:rsidRDefault="00EC1B58" w:rsidP="00EC1B58">
      <w:pPr>
        <w:widowControl w:val="0"/>
        <w:numPr>
          <w:ilvl w:val="0"/>
          <w:numId w:val="8"/>
        </w:numPr>
        <w:suppressAutoHyphens/>
        <w:spacing w:after="0" w:line="100" w:lineRule="atLeast"/>
        <w:ind w:left="360"/>
        <w:jc w:val="both"/>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продуктивная творческая деятельность: сочинения разных жанров, выразительное чтение художественных текстов, устное словесное рисование, инсценирование произведения, составление киносценария;</w:t>
      </w:r>
    </w:p>
    <w:p w:rsidR="00EC1B58" w:rsidRPr="00EC1B58" w:rsidRDefault="00EC1B58" w:rsidP="00EC1B58">
      <w:pPr>
        <w:widowControl w:val="0"/>
        <w:numPr>
          <w:ilvl w:val="0"/>
          <w:numId w:val="8"/>
        </w:numPr>
        <w:suppressAutoHyphens/>
        <w:spacing w:after="0" w:line="100" w:lineRule="atLeast"/>
        <w:ind w:left="360"/>
        <w:jc w:val="both"/>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произведениями других видов искусства;</w:t>
      </w:r>
    </w:p>
    <w:p w:rsidR="00EC1B58" w:rsidRPr="00EC1B58" w:rsidRDefault="00EC1B58" w:rsidP="00EC1B58">
      <w:pPr>
        <w:widowControl w:val="0"/>
        <w:numPr>
          <w:ilvl w:val="0"/>
          <w:numId w:val="8"/>
        </w:numPr>
        <w:suppressAutoHyphens/>
        <w:spacing w:after="0" w:line="100" w:lineRule="atLeast"/>
        <w:ind w:left="360"/>
        <w:jc w:val="both"/>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исследовательская деятельность: анализ текста, сопоставление произведений художественной литературы и выявление в них общих и своеобразных черт.</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  В целях реализации личностно-ориентированного подхода в обучении учащихся используются следующие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образовательные технологии: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-коллективная система обучения (КСО),</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информационно-коммуникационная технология,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-здоровьесберегающая технология,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-технология уровневой дифференциации обучения,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-тестовая технология.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Личностно-ориентированный подход поддерживает процессы самопознания, самореализации личности ребёнка, развития его неповторимой индивидуальности. В основе данного подхода заложены  следующие принципы: </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 - вариативность - использование в процессе обучения не однотипных, равных для всех, а различных моделей обучения в зависимости от индивидуальных особенностей детей, их опыта; </w:t>
      </w:r>
    </w:p>
    <w:p w:rsidR="00EC1B58" w:rsidRPr="00EC1B58" w:rsidRDefault="00EC1B58" w:rsidP="00EC1B58">
      <w:pPr>
        <w:widowControl w:val="0"/>
        <w:numPr>
          <w:ilvl w:val="0"/>
          <w:numId w:val="9"/>
        </w:numPr>
        <w:suppressAutoHyphens/>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синтез интеллекта и действия — использование таких технологий обучения, которые бы вовлекали детей в процесс познания, совместного действия и эмоционального освоения мира;</w:t>
      </w:r>
    </w:p>
    <w:p w:rsidR="00EC1B58" w:rsidRPr="00EC1B58" w:rsidRDefault="00EC1B58" w:rsidP="00EC1B58">
      <w:pPr>
        <w:widowControl w:val="0"/>
        <w:numPr>
          <w:ilvl w:val="0"/>
          <w:numId w:val="9"/>
        </w:numPr>
        <w:suppressAutoHyphens/>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приоритетный стандарт - вовлечение детей в такие виды деятельности, которые им интереснее, предпочтительнее.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В условиях личностно-ориентированного подхода на уроке  используются такие  виды деятельности  учащихся как: индивидуальная; групповая; коллективная; самостоятельная работа (над учебным лингвистическим текстом или литературоведческой статьей).</w:t>
      </w:r>
    </w:p>
    <w:p w:rsidR="00EC1B58" w:rsidRPr="00EC1B58" w:rsidRDefault="00EC1B58" w:rsidP="00EC1B58">
      <w:pPr>
        <w:spacing w:after="0" w:line="100" w:lineRule="atLeast"/>
        <w:rPr>
          <w:rFonts w:ascii="Times New Roman" w:eastAsia="Times New Roman" w:hAnsi="Times New Roman" w:cs="Times New Roman"/>
          <w:b/>
          <w:bCs/>
          <w:color w:val="000000"/>
          <w:sz w:val="28"/>
          <w:szCs w:val="28"/>
          <w:u w:val="single"/>
          <w:lang w:eastAsia="ru-RU"/>
        </w:rPr>
      </w:pPr>
      <w:r w:rsidRPr="00EC1B58">
        <w:rPr>
          <w:rFonts w:ascii="Times New Roman" w:eastAsia="Times New Roman" w:hAnsi="Times New Roman" w:cs="Times New Roman"/>
          <w:color w:val="000000"/>
          <w:sz w:val="26"/>
          <w:szCs w:val="26"/>
          <w:lang w:eastAsia="ru-RU"/>
        </w:rPr>
        <w:tab/>
      </w:r>
      <w:r w:rsidRPr="00EC1B58">
        <w:rPr>
          <w:rFonts w:ascii="Times New Roman" w:eastAsia="Times New Roman" w:hAnsi="Times New Roman" w:cs="Times New Roman"/>
          <w:color w:val="000000"/>
          <w:sz w:val="28"/>
          <w:szCs w:val="28"/>
          <w:u w:val="single"/>
          <w:lang w:eastAsia="ru-RU"/>
        </w:rPr>
        <w:t xml:space="preserve">Изучение литературы в старшей школе на базовом уровне направлено на достижение следующих </w:t>
      </w:r>
      <w:r w:rsidRPr="00EC1B58">
        <w:rPr>
          <w:rFonts w:ascii="Times New Roman" w:eastAsia="Times New Roman" w:hAnsi="Times New Roman" w:cs="Times New Roman"/>
          <w:b/>
          <w:bCs/>
          <w:color w:val="000000"/>
          <w:sz w:val="28"/>
          <w:szCs w:val="28"/>
          <w:u w:val="single"/>
          <w:lang w:eastAsia="ru-RU"/>
        </w:rPr>
        <w:t>целей: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w:t>
      </w:r>
      <w:r w:rsidRPr="00EC1B58">
        <w:rPr>
          <w:rFonts w:ascii="Times New Roman" w:eastAsia="Times New Roman" w:hAnsi="Times New Roman" w:cs="Times New Roman"/>
          <w:b/>
          <w:color w:val="000000"/>
          <w:sz w:val="26"/>
          <w:szCs w:val="26"/>
          <w:lang w:eastAsia="ru-RU"/>
        </w:rPr>
        <w:t xml:space="preserve">воспитание </w:t>
      </w:r>
      <w:r w:rsidRPr="00EC1B58">
        <w:rPr>
          <w:rFonts w:ascii="Times New Roman" w:eastAsia="Times New Roman" w:hAnsi="Times New Roman" w:cs="Times New Roman"/>
          <w:color w:val="000000"/>
          <w:sz w:val="26"/>
          <w:szCs w:val="26"/>
          <w:lang w:eastAsia="ru-RU"/>
        </w:rPr>
        <w:t>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w:t>
      </w:r>
      <w:r w:rsidRPr="00EC1B58">
        <w:rPr>
          <w:rFonts w:ascii="Times New Roman" w:eastAsia="Times New Roman" w:hAnsi="Times New Roman" w:cs="Times New Roman"/>
          <w:b/>
          <w:color w:val="000000"/>
          <w:sz w:val="26"/>
          <w:szCs w:val="26"/>
          <w:lang w:eastAsia="ru-RU"/>
        </w:rPr>
        <w:t xml:space="preserve">развитие </w:t>
      </w:r>
      <w:r w:rsidRPr="00EC1B58">
        <w:rPr>
          <w:rFonts w:ascii="Times New Roman" w:eastAsia="Times New Roman" w:hAnsi="Times New Roman" w:cs="Times New Roman"/>
          <w:color w:val="000000"/>
          <w:sz w:val="26"/>
          <w:szCs w:val="26"/>
          <w:lang w:eastAsia="ru-RU"/>
        </w:rPr>
        <w:t>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w:t>
      </w:r>
      <w:r w:rsidRPr="00EC1B58">
        <w:rPr>
          <w:rFonts w:ascii="Times New Roman" w:eastAsia="Times New Roman" w:hAnsi="Times New Roman" w:cs="Times New Roman"/>
          <w:b/>
          <w:color w:val="000000"/>
          <w:sz w:val="26"/>
          <w:szCs w:val="26"/>
          <w:lang w:eastAsia="ru-RU"/>
        </w:rPr>
        <w:t xml:space="preserve">освоение </w:t>
      </w:r>
      <w:r w:rsidRPr="00EC1B58">
        <w:rPr>
          <w:rFonts w:ascii="Times New Roman" w:eastAsia="Times New Roman" w:hAnsi="Times New Roman" w:cs="Times New Roman"/>
          <w:color w:val="000000"/>
          <w:sz w:val="26"/>
          <w:szCs w:val="26"/>
          <w:lang w:eastAsia="ru-RU"/>
        </w:rPr>
        <w:t>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w:t>
      </w:r>
      <w:r w:rsidRPr="00EC1B58">
        <w:rPr>
          <w:rFonts w:ascii="Times New Roman" w:eastAsia="Times New Roman" w:hAnsi="Times New Roman" w:cs="Times New Roman"/>
          <w:b/>
          <w:color w:val="000000"/>
          <w:sz w:val="26"/>
          <w:szCs w:val="26"/>
          <w:lang w:eastAsia="ru-RU"/>
        </w:rPr>
        <w:t xml:space="preserve">совершенствование </w:t>
      </w:r>
      <w:r w:rsidRPr="00EC1B58">
        <w:rPr>
          <w:rFonts w:ascii="Times New Roman" w:eastAsia="Times New Roman" w:hAnsi="Times New Roman" w:cs="Times New Roman"/>
          <w:color w:val="000000"/>
          <w:sz w:val="26"/>
          <w:szCs w:val="26"/>
          <w:lang w:eastAsia="ru-RU"/>
        </w:rPr>
        <w:t>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Данная программа составлена на основе Федерального базисного учебного плана для образовательных учреждений Российской Федерации, которая предусматривает 102 часа в год (из расчёта 3 учебных часа в неделю) для обязательного изучения учебного предмета «Литература в 11 классе».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 При составлении планирования уроков литературы в 11 классе использовано содержание «Программы по литературе общеобразовательных учреждений. Литература» под ред. В.Я.Коровиной (2013г.), «Русская литература XIX века: 11 класс: Учебник: В 2 ч. - М., Просвещение, 2013 г. Предусмотрены в рамках отведенного времени часы на развитие письменной речи учащихся, зачетные и контрольные работы. Основная форма организации учебных занятий: классно-урочная система, в том числе лекции, семинарские занятия, создание и защита презентаций.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 xml:space="preserve">Содержание литературного образования разбито на разделы согласно историко-литературному процессу и монографическому изучению творчества классиков русской литературы </w:t>
      </w:r>
      <w:r w:rsidRPr="00EC1B58">
        <w:rPr>
          <w:rFonts w:ascii="Times New Roman" w:eastAsia="Times New Roman" w:hAnsi="Times New Roman" w:cs="Times New Roman"/>
          <w:color w:val="000000"/>
          <w:sz w:val="26"/>
          <w:szCs w:val="26"/>
          <w:lang w:val="en-US" w:eastAsia="ru-RU"/>
        </w:rPr>
        <w:t>XIX</w:t>
      </w:r>
      <w:r w:rsidRPr="00EC1B58">
        <w:rPr>
          <w:rFonts w:ascii="Times New Roman" w:eastAsia="Times New Roman" w:hAnsi="Times New Roman" w:cs="Times New Roman"/>
          <w:color w:val="000000"/>
          <w:sz w:val="26"/>
          <w:szCs w:val="26"/>
          <w:lang w:eastAsia="ru-RU"/>
        </w:rPr>
        <w:t xml:space="preserve"> века. Последовательность соотносится с задачей формирования у учащихся представления о логике развития литературного процесса.</w:t>
      </w:r>
    </w:p>
    <w:p w:rsidR="00EC1B58" w:rsidRPr="00EC1B58" w:rsidRDefault="00EC1B58" w:rsidP="00EC1B58">
      <w:pPr>
        <w:spacing w:after="0" w:line="100" w:lineRule="atLeast"/>
        <w:rPr>
          <w:rFonts w:ascii="Times New Roman" w:eastAsia="Times New Roman" w:hAnsi="Times New Roman" w:cs="Times New Roman"/>
          <w:b/>
          <w:color w:val="000000"/>
          <w:sz w:val="28"/>
          <w:szCs w:val="28"/>
          <w:lang w:eastAsia="ru-RU"/>
        </w:rPr>
      </w:pPr>
    </w:p>
    <w:p w:rsidR="00EC1B58" w:rsidRPr="00EC1B58" w:rsidRDefault="00EC1B58" w:rsidP="00EC1B58">
      <w:pPr>
        <w:spacing w:after="0" w:line="100" w:lineRule="atLeast"/>
        <w:rPr>
          <w:rFonts w:ascii="Times New Roman" w:eastAsia="Times New Roman" w:hAnsi="Times New Roman" w:cs="Times New Roman"/>
          <w:b/>
          <w:color w:val="000000"/>
          <w:sz w:val="28"/>
          <w:szCs w:val="28"/>
          <w:lang w:eastAsia="ru-RU"/>
        </w:rPr>
      </w:pPr>
      <w:r w:rsidRPr="00EC1B58">
        <w:rPr>
          <w:rFonts w:ascii="Times New Roman" w:eastAsia="Times New Roman" w:hAnsi="Times New Roman" w:cs="Times New Roman"/>
          <w:b/>
          <w:color w:val="000000"/>
          <w:sz w:val="28"/>
          <w:szCs w:val="28"/>
          <w:lang w:eastAsia="ru-RU"/>
        </w:rPr>
        <w:t>Планирование учебного материала</w:t>
      </w:r>
    </w:p>
    <w:p w:rsidR="00EC1B58" w:rsidRPr="00EC1B58" w:rsidRDefault="00EC1B58" w:rsidP="00EC1B58">
      <w:pPr>
        <w:spacing w:after="0" w:line="100" w:lineRule="atLeast"/>
        <w:rPr>
          <w:rFonts w:ascii="Times New Roman" w:eastAsia="Times New Roman" w:hAnsi="Times New Roman" w:cs="Times New Roman"/>
          <w:b/>
          <w:color w:val="000000"/>
          <w:sz w:val="28"/>
          <w:szCs w:val="28"/>
          <w:lang w:eastAsia="ru-RU"/>
        </w:rPr>
      </w:pPr>
    </w:p>
    <w:p w:rsidR="00EC1B58" w:rsidRPr="00EC1B58" w:rsidRDefault="00EC1B58" w:rsidP="00EC1B58">
      <w:pPr>
        <w:tabs>
          <w:tab w:val="left" w:pos="142"/>
        </w:tabs>
        <w:autoSpaceDE w:val="0"/>
        <w:spacing w:after="0" w:line="240" w:lineRule="auto"/>
        <w:ind w:left="851"/>
        <w:rPr>
          <w:rFonts w:ascii="Times New Roman" w:eastAsia="Calibri" w:hAnsi="Times New Roman" w:cs="Times New Roman"/>
          <w:color w:val="000000"/>
          <w:sz w:val="26"/>
          <w:szCs w:val="26"/>
          <w:lang w:eastAsia="ru-RU"/>
        </w:rPr>
      </w:pPr>
      <w:r w:rsidRPr="00EC1B58">
        <w:rPr>
          <w:rFonts w:ascii="Times New Roman" w:eastAsia="Calibri" w:hAnsi="Times New Roman" w:cs="Times New Roman"/>
          <w:color w:val="000000"/>
          <w:sz w:val="26"/>
          <w:szCs w:val="26"/>
          <w:lang w:eastAsia="ru-RU"/>
        </w:rPr>
        <w:t xml:space="preserve">Программой предусмотрено проведение: </w:t>
      </w:r>
    </w:p>
    <w:p w:rsidR="00EC1B58" w:rsidRPr="00EC1B58" w:rsidRDefault="00EC1B58" w:rsidP="00EC1B58">
      <w:pPr>
        <w:tabs>
          <w:tab w:val="left" w:pos="142"/>
        </w:tabs>
        <w:autoSpaceDE w:val="0"/>
        <w:spacing w:after="0" w:line="240" w:lineRule="auto"/>
        <w:rPr>
          <w:rFonts w:ascii="Times New Roman" w:eastAsia="Times New Roman" w:hAnsi="Times New Roman" w:cs="Times New Roman"/>
          <w:color w:val="000000"/>
          <w:sz w:val="26"/>
          <w:szCs w:val="26"/>
          <w:lang w:eastAsia="ru-RU"/>
        </w:rPr>
      </w:pPr>
      <w:r w:rsidRPr="00EC1B58">
        <w:rPr>
          <w:rFonts w:ascii="Times New Roman" w:eastAsia="Calibri" w:hAnsi="Times New Roman" w:cs="Times New Roman"/>
          <w:color w:val="000000"/>
          <w:sz w:val="26"/>
          <w:szCs w:val="26"/>
          <w:lang w:eastAsia="ru-RU"/>
        </w:rPr>
        <w:t xml:space="preserve">           </w:t>
      </w:r>
      <w:r w:rsidRPr="00EC1B58">
        <w:rPr>
          <w:rFonts w:ascii="Times New Roman" w:eastAsia="Times New Roman" w:hAnsi="Times New Roman" w:cs="Times New Roman"/>
          <w:color w:val="000000"/>
          <w:sz w:val="26"/>
          <w:szCs w:val="26"/>
          <w:lang w:eastAsia="ru-RU"/>
        </w:rPr>
        <w:t xml:space="preserve">  </w:t>
      </w:r>
    </w:p>
    <w:p w:rsidR="00EC1B58" w:rsidRPr="00EC1B58" w:rsidRDefault="00EC1B58" w:rsidP="00EC1B58">
      <w:pPr>
        <w:tabs>
          <w:tab w:val="left" w:pos="142"/>
        </w:tabs>
        <w:autoSpaceDE w:val="0"/>
        <w:spacing w:after="0" w:line="240" w:lineRule="auto"/>
        <w:rPr>
          <w:rFonts w:ascii="Times New Roman" w:eastAsia="Calibri"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xml:space="preserve">             1) уроков по развитию речи: 13</w:t>
      </w:r>
      <w:r w:rsidRPr="00EC1B58">
        <w:rPr>
          <w:rFonts w:ascii="Times New Roman" w:eastAsia="Calibri" w:hAnsi="Times New Roman" w:cs="Times New Roman"/>
          <w:color w:val="000000"/>
          <w:sz w:val="26"/>
          <w:szCs w:val="26"/>
          <w:lang w:eastAsia="ru-RU"/>
        </w:rPr>
        <w:t xml:space="preserve"> часов</w:t>
      </w:r>
    </w:p>
    <w:p w:rsidR="00EC1B58" w:rsidRPr="00EC1B58" w:rsidRDefault="00EC1B58" w:rsidP="00EC1B58">
      <w:pPr>
        <w:tabs>
          <w:tab w:val="left" w:pos="142"/>
        </w:tabs>
        <w:autoSpaceDE w:val="0"/>
        <w:spacing w:after="0" w:line="240" w:lineRule="auto"/>
        <w:ind w:left="851"/>
        <w:rPr>
          <w:rFonts w:ascii="Times New Roman" w:eastAsia="Calibri"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2) контрольных работ (тесты): 2</w:t>
      </w:r>
      <w:r w:rsidRPr="00EC1B58">
        <w:rPr>
          <w:rFonts w:ascii="Times New Roman" w:eastAsia="Calibri" w:hAnsi="Times New Roman" w:cs="Times New Roman"/>
          <w:color w:val="000000"/>
          <w:sz w:val="26"/>
          <w:szCs w:val="26"/>
          <w:lang w:eastAsia="ru-RU"/>
        </w:rPr>
        <w:t xml:space="preserve"> часа</w:t>
      </w:r>
    </w:p>
    <w:p w:rsidR="00EC1B58" w:rsidRPr="00EC1B58" w:rsidRDefault="00EC1B58" w:rsidP="00EC1B58">
      <w:pPr>
        <w:tabs>
          <w:tab w:val="left" w:pos="142"/>
        </w:tabs>
        <w:autoSpaceDE w:val="0"/>
        <w:spacing w:after="0" w:line="240" w:lineRule="auto"/>
        <w:ind w:left="851"/>
        <w:rPr>
          <w:rFonts w:ascii="Times New Roman" w:eastAsia="Calibri" w:hAnsi="Times New Roman" w:cs="Times New Roman"/>
          <w:color w:val="000000"/>
          <w:sz w:val="26"/>
          <w:szCs w:val="26"/>
          <w:lang w:eastAsia="ru-RU"/>
        </w:rPr>
      </w:pPr>
      <w:r w:rsidRPr="00EC1B58">
        <w:rPr>
          <w:rFonts w:ascii="Times New Roman" w:eastAsia="Calibri" w:hAnsi="Times New Roman" w:cs="Times New Roman"/>
          <w:color w:val="000000"/>
          <w:sz w:val="26"/>
          <w:szCs w:val="26"/>
          <w:lang w:eastAsia="ru-RU"/>
        </w:rPr>
        <w:t>3) региональный компонент: 10 часов</w:t>
      </w:r>
    </w:p>
    <w:p w:rsidR="00EC1B58" w:rsidRPr="00EC1B58" w:rsidRDefault="00EC1B58" w:rsidP="00EC1B58">
      <w:pPr>
        <w:autoSpaceDE w:val="0"/>
        <w:spacing w:after="0" w:line="240" w:lineRule="auto"/>
        <w:rPr>
          <w:rFonts w:ascii="Times New Roman" w:eastAsia="Calibri" w:hAnsi="Times New Roman" w:cs="Times New Roman"/>
          <w:color w:val="000000"/>
          <w:sz w:val="26"/>
          <w:szCs w:val="26"/>
          <w:lang w:eastAsia="ru-RU"/>
        </w:rPr>
      </w:pPr>
    </w:p>
    <w:p w:rsidR="00EC1B58" w:rsidRPr="00EC1B58" w:rsidRDefault="00EC1B58" w:rsidP="00EC1B5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C1B58" w:rsidRPr="00EC1B58" w:rsidRDefault="00EC1B58" w:rsidP="00EC1B5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C1B58" w:rsidRPr="00EC1B58" w:rsidRDefault="00EC1B58" w:rsidP="00EC1B58">
      <w:pPr>
        <w:shd w:val="clear" w:color="auto" w:fill="FFFFFF"/>
        <w:spacing w:after="0" w:line="240" w:lineRule="auto"/>
        <w:jc w:val="center"/>
        <w:rPr>
          <w:rFonts w:ascii="Times New Roman" w:eastAsia="Times New Roman" w:hAnsi="Times New Roman" w:cs="Times New Roman"/>
          <w:color w:val="000000"/>
          <w:sz w:val="20"/>
          <w:szCs w:val="20"/>
          <w:lang w:eastAsia="ru-RU"/>
        </w:rPr>
      </w:pPr>
    </w:p>
    <w:tbl>
      <w:tblPr>
        <w:tblW w:w="8621" w:type="dxa"/>
        <w:shd w:val="clear" w:color="auto" w:fill="FFFFFF"/>
        <w:tblCellMar>
          <w:left w:w="0" w:type="dxa"/>
          <w:right w:w="0" w:type="dxa"/>
        </w:tblCellMar>
        <w:tblLook w:val="04A0" w:firstRow="1" w:lastRow="0" w:firstColumn="1" w:lastColumn="0" w:noHBand="0" w:noVBand="1"/>
      </w:tblPr>
      <w:tblGrid>
        <w:gridCol w:w="6637"/>
        <w:gridCol w:w="1984"/>
      </w:tblGrid>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jc w:val="center"/>
              <w:rPr>
                <w:rFonts w:ascii="Times New Roman" w:eastAsia="Times New Roman" w:hAnsi="Times New Roman" w:cs="Arial"/>
                <w:color w:val="000000"/>
                <w:sz w:val="20"/>
                <w:szCs w:val="20"/>
                <w:lang w:eastAsia="ru-RU"/>
              </w:rPr>
            </w:pPr>
            <w:bookmarkStart w:id="0" w:name="c0104db98190902f08437bbe4fe31df5581ec4d0"/>
            <w:bookmarkStart w:id="1" w:name="1"/>
            <w:bookmarkEnd w:id="0"/>
            <w:bookmarkEnd w:id="1"/>
            <w:r w:rsidRPr="00EC1B58">
              <w:rPr>
                <w:rFonts w:ascii="Times New Roman" w:eastAsia="Times New Roman" w:hAnsi="Times New Roman" w:cs="Times New Roman"/>
                <w:b/>
                <w:bCs/>
                <w:color w:val="000000"/>
                <w:sz w:val="24"/>
                <w:szCs w:val="24"/>
                <w:lang w:eastAsia="ru-RU"/>
              </w:rPr>
              <w:t>Содержание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jc w:val="center"/>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b/>
                <w:bCs/>
                <w:color w:val="000000"/>
                <w:sz w:val="24"/>
                <w:szCs w:val="24"/>
                <w:lang w:eastAsia="ru-RU"/>
              </w:rPr>
              <w:t>Кол-во часов</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Введение.</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b/>
                <w:color w:val="000000"/>
                <w:sz w:val="20"/>
                <w:szCs w:val="20"/>
                <w:lang w:eastAsia="ru-RU"/>
              </w:rPr>
            </w:pPr>
            <w:r w:rsidRPr="00EC1B58">
              <w:rPr>
                <w:rFonts w:ascii="Times New Roman" w:eastAsia="Times New Roman" w:hAnsi="Times New Roman" w:cs="Times New Roman"/>
                <w:b/>
                <w:color w:val="000000"/>
                <w:sz w:val="24"/>
                <w:szCs w:val="24"/>
                <w:lang w:eastAsia="ru-RU"/>
              </w:rPr>
              <w:t>Литература 2 половины 20 века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b/>
                <w:color w:val="000000"/>
                <w:sz w:val="20"/>
                <w:szCs w:val="20"/>
                <w:lang w:eastAsia="ru-RU"/>
              </w:rPr>
            </w:pPr>
            <w:r w:rsidRPr="00EC1B58">
              <w:rPr>
                <w:rFonts w:ascii="Times New Roman" w:eastAsia="Times New Roman" w:hAnsi="Times New Roman" w:cs="Times New Roman"/>
                <w:b/>
                <w:color w:val="000000"/>
                <w:sz w:val="24"/>
                <w:szCs w:val="24"/>
                <w:lang w:eastAsia="ru-RU"/>
              </w:rPr>
              <w:t>78</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И.Бунин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 xml:space="preserve">А.Куприн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4</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М.Горький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7</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 xml:space="preserve">Обзор зарубежной литературы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Обзор русской поэзии конца 19-начала 20 века. Серебряный век.</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12</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 xml:space="preserve">А.Блок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C1B58" w:rsidRPr="00EC1B58" w:rsidRDefault="00EC1B58" w:rsidP="00EC1B58">
            <w:pPr>
              <w:spacing w:after="0" w:line="0" w:lineRule="atLeast"/>
              <w:rPr>
                <w:rFonts w:ascii="Times New Roman" w:eastAsia="Times New Roman" w:hAnsi="Times New Roman" w:cs="Arial"/>
                <w:color w:val="000000"/>
                <w:sz w:val="20"/>
                <w:szCs w:val="20"/>
                <w:lang w:eastAsia="ru-RU"/>
              </w:rPr>
            </w:pPr>
            <w:r w:rsidRPr="00EC1B58">
              <w:rPr>
                <w:rFonts w:ascii="Times New Roman" w:eastAsia="Times New Roman" w:hAnsi="Times New Roman" w:cs="Times New Roman"/>
                <w:color w:val="000000"/>
                <w:sz w:val="24"/>
                <w:szCs w:val="24"/>
                <w:lang w:eastAsia="ru-RU"/>
              </w:rPr>
              <w:t>8</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В.Маяковский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С.Есенин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5</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М.Цветаева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А.Ахматова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5</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О.Мандельштам</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Б.Пастернак</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М.Булгаков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6</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А.Толстой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2</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А.Платонов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М.Шолохов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8</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Хемингуэй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b/>
                <w:color w:val="000000"/>
                <w:sz w:val="24"/>
                <w:szCs w:val="24"/>
                <w:lang w:eastAsia="ru-RU"/>
              </w:rPr>
            </w:pPr>
            <w:r w:rsidRPr="00EC1B58">
              <w:rPr>
                <w:rFonts w:ascii="Times New Roman" w:eastAsia="Times New Roman" w:hAnsi="Times New Roman" w:cs="Times New Roman"/>
                <w:b/>
                <w:color w:val="000000"/>
                <w:sz w:val="24"/>
                <w:szCs w:val="24"/>
                <w:lang w:eastAsia="ru-RU"/>
              </w:rPr>
              <w:t>Литература 2 половины 20 века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b/>
                <w:color w:val="000000"/>
                <w:sz w:val="24"/>
                <w:szCs w:val="24"/>
                <w:lang w:eastAsia="ru-RU"/>
              </w:rPr>
            </w:pPr>
            <w:r w:rsidRPr="00EC1B58">
              <w:rPr>
                <w:rFonts w:ascii="Times New Roman" w:eastAsia="Times New Roman" w:hAnsi="Times New Roman" w:cs="Times New Roman"/>
                <w:b/>
                <w:color w:val="000000"/>
                <w:sz w:val="24"/>
                <w:szCs w:val="24"/>
                <w:lang w:eastAsia="ru-RU"/>
              </w:rPr>
              <w:t>23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Обзор русской литературы 2 половины 20 века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 xml:space="preserve">А.Твардовский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2</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В.Шаламов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А.Солженицын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3</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В.Шукшин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В.Быков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В.Распутин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Н.Рубцов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Р.Гамзатов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И.Бродский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Б.Окуджава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А.Вампилов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1</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Обзор литературы последнего десятилетия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color w:val="000000"/>
                <w:sz w:val="24"/>
                <w:szCs w:val="24"/>
                <w:lang w:eastAsia="ru-RU"/>
              </w:rPr>
            </w:pPr>
            <w:r w:rsidRPr="00EC1B58">
              <w:rPr>
                <w:rFonts w:ascii="Times New Roman" w:eastAsia="Times New Roman" w:hAnsi="Times New Roman" w:cs="Times New Roman"/>
                <w:color w:val="000000"/>
                <w:sz w:val="24"/>
                <w:szCs w:val="24"/>
                <w:lang w:eastAsia="ru-RU"/>
              </w:rPr>
              <w:t>4</w:t>
            </w:r>
          </w:p>
        </w:tc>
      </w:tr>
      <w:tr w:rsidR="00EC1B58" w:rsidRPr="00EC1B58" w:rsidTr="001D5D3C">
        <w:tc>
          <w:tcPr>
            <w:tcW w:w="6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b/>
                <w:color w:val="000000"/>
                <w:sz w:val="24"/>
                <w:szCs w:val="24"/>
                <w:lang w:eastAsia="ru-RU"/>
              </w:rPr>
            </w:pPr>
            <w:r w:rsidRPr="00EC1B58">
              <w:rPr>
                <w:rFonts w:ascii="Times New Roman" w:eastAsia="Times New Roman" w:hAnsi="Times New Roman" w:cs="Times New Roman"/>
                <w:b/>
                <w:color w:val="000000"/>
                <w:sz w:val="24"/>
                <w:szCs w:val="24"/>
                <w:lang w:eastAsia="ru-RU"/>
              </w:rPr>
              <w:t>Итого</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C1B58" w:rsidRPr="00EC1B58" w:rsidRDefault="00EC1B58" w:rsidP="00EC1B58">
            <w:pPr>
              <w:spacing w:after="0" w:line="0" w:lineRule="atLeast"/>
              <w:rPr>
                <w:rFonts w:ascii="Times New Roman" w:eastAsia="Times New Roman" w:hAnsi="Times New Roman" w:cs="Times New Roman"/>
                <w:b/>
                <w:color w:val="000000"/>
                <w:sz w:val="24"/>
                <w:szCs w:val="24"/>
                <w:lang w:eastAsia="ru-RU"/>
              </w:rPr>
            </w:pPr>
            <w:r w:rsidRPr="00EC1B58">
              <w:rPr>
                <w:rFonts w:ascii="Times New Roman" w:eastAsia="Times New Roman" w:hAnsi="Times New Roman" w:cs="Times New Roman"/>
                <w:b/>
                <w:color w:val="000000"/>
                <w:sz w:val="24"/>
                <w:szCs w:val="24"/>
                <w:lang w:eastAsia="ru-RU"/>
              </w:rPr>
              <w:t>102</w:t>
            </w:r>
          </w:p>
        </w:tc>
      </w:tr>
    </w:tbl>
    <w:p w:rsidR="00EC1B58" w:rsidRPr="00EC1B58" w:rsidRDefault="00EC1B58" w:rsidP="00EC1B58">
      <w:pPr>
        <w:spacing w:after="0" w:line="100" w:lineRule="atLeast"/>
        <w:rPr>
          <w:rFonts w:ascii="Times New Roman" w:eastAsia="Times New Roman" w:hAnsi="Times New Roman" w:cs="Times New Roman"/>
          <w:sz w:val="20"/>
          <w:szCs w:val="20"/>
          <w:lang w:eastAsia="ru-RU"/>
        </w:rPr>
      </w:pP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ab/>
        <w:t>Решение задач филологического образования в школе неразрывно связано с реализацией регионального компонента содержания литературного образования. Содержание РК по литературе позволяет приобщить учащихся к важнейшим ценностям, к богатствам культуры, литературы, к традициям русского народа, народов, населяющих наш регион, сформировать  представления о литературе как о социокультурном феномене, развивать эмоциональную культуру личности, чувство гражданственности, патриотизма.</w:t>
      </w:r>
    </w:p>
    <w:p w:rsidR="00EC1B58" w:rsidRPr="00EC1B58" w:rsidRDefault="00EC1B58" w:rsidP="00EC1B58">
      <w:pPr>
        <w:spacing w:after="0" w:line="100" w:lineRule="atLeast"/>
        <w:rPr>
          <w:rFonts w:ascii="Times New Roman" w:eastAsia="Times New Roman" w:hAnsi="Times New Roman" w:cs="Times New Roman"/>
          <w:b/>
          <w:color w:val="000000"/>
          <w:sz w:val="28"/>
          <w:szCs w:val="28"/>
          <w:lang w:eastAsia="ru-RU"/>
        </w:rPr>
      </w:pPr>
      <w:r w:rsidRPr="00EC1B58">
        <w:rPr>
          <w:rFonts w:ascii="Times New Roman" w:eastAsia="Times New Roman" w:hAnsi="Times New Roman" w:cs="Times New Roman"/>
          <w:b/>
          <w:color w:val="000000"/>
          <w:sz w:val="28"/>
          <w:szCs w:val="28"/>
          <w:lang w:eastAsia="ru-RU"/>
        </w:rPr>
        <w:t>Общеучебные умения, навыки и способы деятельности.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«Литература» на этапе среднего (полного) общего образования являются: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поиск и выделение значимых функциональных связей и отношений между частями целого, выделение характерных причинно-следственных связей;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сравнение, сопоставление, классификация;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самостоятельное выполнение различных творческих работ;</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способность устно и письменно передавать содержание текста в сжатом или развернутом виде;</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осознанное беглое чтение, проведение информационно-смыслового анализа текста, использование различных видов чтения (ознакомительное, просмотровое, поисковое и др.);</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составление плана, тезисов, конспекта;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подбор аргументов, формулирование выводов, отражение в устной или письменной форме результатов своей деятельности;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w:t>
      </w:r>
    </w:p>
    <w:p w:rsidR="00EC1B58" w:rsidRPr="00EC1B58" w:rsidRDefault="00EC1B58" w:rsidP="00EC1B58">
      <w:pPr>
        <w:spacing w:after="0" w:line="100" w:lineRule="atLeast"/>
        <w:jc w:val="center"/>
        <w:rPr>
          <w:rFonts w:ascii="Times New Roman" w:eastAsia="Times New Roman" w:hAnsi="Times New Roman" w:cs="Times New Roman"/>
          <w:b/>
          <w:color w:val="000000"/>
          <w:sz w:val="26"/>
          <w:szCs w:val="26"/>
          <w:lang w:eastAsia="ru-RU"/>
        </w:rPr>
      </w:pPr>
      <w:r w:rsidRPr="00EC1B58">
        <w:rPr>
          <w:rFonts w:ascii="Times New Roman" w:eastAsia="Times New Roman" w:hAnsi="Times New Roman" w:cs="Times New Roman"/>
          <w:b/>
          <w:color w:val="000000"/>
          <w:sz w:val="26"/>
          <w:szCs w:val="26"/>
          <w:lang w:eastAsia="ru-RU"/>
        </w:rPr>
        <w:t>ТРЕБОВАНИЯ К УРОВНЮ ПОДГОТОВКИ ВЫПУСКНИКОВ</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В результате изучения литературы ученик должен</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b/>
          <w:color w:val="000000"/>
          <w:sz w:val="26"/>
          <w:szCs w:val="26"/>
          <w:lang w:eastAsia="ru-RU"/>
        </w:rPr>
        <w:t>знать /понимать</w:t>
      </w:r>
      <w:r w:rsidRPr="00EC1B58">
        <w:rPr>
          <w:rFonts w:ascii="Times New Roman" w:eastAsia="Times New Roman" w:hAnsi="Times New Roman" w:cs="Times New Roman"/>
          <w:color w:val="000000"/>
          <w:sz w:val="26"/>
          <w:szCs w:val="26"/>
          <w:lang w:eastAsia="ru-RU"/>
        </w:rPr>
        <w:t>:</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образную природу словесного искусства;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содержание изученных литературных произведений;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основные факты жизни и творчества писателей-классиков Х1Х-ХХ вв., этапы их творческой эволюции;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историко-культурный контекст и творческую историю изучаемых произведений;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основные закономерности историко-литературного процесса; сведения об отдельных периодах его развития; черты литературных направлений и течений;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основные теоретико-литературные понятия;</w:t>
      </w:r>
    </w:p>
    <w:p w:rsidR="00EC1B58" w:rsidRPr="00EC1B58" w:rsidRDefault="00EC1B58" w:rsidP="00EC1B58">
      <w:pPr>
        <w:spacing w:after="0" w:line="100" w:lineRule="atLeast"/>
        <w:rPr>
          <w:rFonts w:ascii="Times New Roman" w:eastAsia="Times New Roman" w:hAnsi="Times New Roman" w:cs="Times New Roman"/>
          <w:b/>
          <w:color w:val="000000"/>
          <w:sz w:val="26"/>
          <w:szCs w:val="26"/>
          <w:lang w:eastAsia="ru-RU"/>
        </w:rPr>
      </w:pPr>
      <w:r w:rsidRPr="00EC1B58">
        <w:rPr>
          <w:rFonts w:ascii="Times New Roman" w:eastAsia="Times New Roman" w:hAnsi="Times New Roman" w:cs="Times New Roman"/>
          <w:b/>
          <w:color w:val="000000"/>
          <w:sz w:val="26"/>
          <w:szCs w:val="26"/>
          <w:lang w:eastAsia="ru-RU"/>
        </w:rPr>
        <w:t>уметь:</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воспроизводить содержание литературного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анализировать эпизод (сцену) изученного произведения, объяснять его связь с проблематикой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соотносить художественную литературу с фактами общественной жизни и культуры;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раскрывать роль литературы в духовном и культурном развитии общества;</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раскрывать конкретно-историческое и общечеловеческое содержание изученных литературных произведений;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связывать литературную классику со временем написания, с современностью и с традицией;</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выявлять «сквозные темы» и ключевые проблемы русской литературы;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соотносить изучаемое произведение с литературным направлением эпохи; выделять черты литературных направлений и течений при анализе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определять жанрово-родовую специфику литературного произведения;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сопоставлять литературные произведения, а также их различные художественные, критические и научные интерпретации;</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выявлять авторскую позицию, характеризовать особенности стиля писателя;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выразительно читать изученные произведения (или фрагменты), соблюдая нормы литературного произношения;</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аргументированно формулировать свое отношение к прочитанному произведению;</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составлять планы и тезисы статей на литературные темы;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писать рецензии на прочитанные произведения и сочинения различных жанров на литературные темы;</w:t>
      </w:r>
    </w:p>
    <w:p w:rsidR="00EC1B58" w:rsidRPr="00EC1B58" w:rsidRDefault="00EC1B58" w:rsidP="00EC1B58">
      <w:pPr>
        <w:spacing w:after="0" w:line="100" w:lineRule="atLeast"/>
        <w:rPr>
          <w:rFonts w:ascii="Times New Roman" w:eastAsia="Times New Roman" w:hAnsi="Times New Roman" w:cs="Times New Roman"/>
          <w:color w:val="000000"/>
          <w:sz w:val="26"/>
          <w:szCs w:val="26"/>
          <w:lang w:eastAsia="ru-RU"/>
        </w:rPr>
      </w:pPr>
      <w:r w:rsidRPr="00EC1B58">
        <w:rPr>
          <w:rFonts w:ascii="Times New Roman" w:eastAsia="Times New Roman" w:hAnsi="Times New Roman" w:cs="Times New Roman"/>
          <w:color w:val="000000"/>
          <w:sz w:val="26"/>
          <w:szCs w:val="26"/>
          <w:lang w:eastAsia="ru-RU"/>
        </w:rPr>
        <w:t>• использовать приобретенные знания и умения в практической деятельности и повседневной жизни.</w:t>
      </w:r>
    </w:p>
    <w:p w:rsidR="00EC1B58" w:rsidRPr="00EC1B58" w:rsidRDefault="00EC1B58" w:rsidP="00EC1B58">
      <w:pPr>
        <w:spacing w:after="0" w:line="240" w:lineRule="auto"/>
        <w:rPr>
          <w:rFonts w:ascii="Times New Roman" w:eastAsia="Times New Roman" w:hAnsi="Times New Roman" w:cs="Times New Roman"/>
          <w:b/>
          <w:bCs/>
          <w:sz w:val="24"/>
          <w:szCs w:val="24"/>
          <w:shd w:val="clear" w:color="auto" w:fill="FFFFFF"/>
          <w:lang w:eastAsia="ru-RU"/>
        </w:rPr>
      </w:pPr>
    </w:p>
    <w:p w:rsidR="00EC1B58" w:rsidRPr="00EC1B58" w:rsidRDefault="00EC1B58" w:rsidP="00EC1B58">
      <w:pPr>
        <w:spacing w:after="0" w:line="240" w:lineRule="auto"/>
        <w:jc w:val="center"/>
        <w:rPr>
          <w:rFonts w:ascii="Times New Roman" w:eastAsia="Times New Roman" w:hAnsi="Times New Roman" w:cs="Times New Roman"/>
          <w:b/>
          <w:bCs/>
          <w:sz w:val="28"/>
          <w:szCs w:val="28"/>
          <w:shd w:val="clear" w:color="auto" w:fill="FFFFFF"/>
          <w:lang w:eastAsia="ru-RU"/>
        </w:rPr>
      </w:pP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8"/>
          <w:szCs w:val="28"/>
          <w:shd w:val="clear" w:color="auto" w:fill="FFFFFF"/>
          <w:lang w:eastAsia="ru-RU"/>
        </w:rPr>
        <w:t>Содержание курса «Литература. 11 класс» (102 часа)</w:t>
      </w:r>
    </w:p>
    <w:p w:rsidR="00EC1B58" w:rsidRPr="00EC1B58" w:rsidRDefault="00EC1B58" w:rsidP="00EC1B58">
      <w:pPr>
        <w:spacing w:after="0" w:line="240" w:lineRule="auto"/>
        <w:rPr>
          <w:rFonts w:ascii="Times New Roman" w:eastAsia="Times New Roman" w:hAnsi="Times New Roman" w:cs="Times New Roman"/>
          <w:b/>
          <w:bCs/>
          <w:sz w:val="28"/>
          <w:szCs w:val="28"/>
          <w:shd w:val="clear" w:color="auto" w:fill="FFFFFF"/>
          <w:lang w:eastAsia="ru-RU"/>
        </w:rPr>
      </w:pP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 xml:space="preserve">1.Вводный урок.(1ч) </w:t>
      </w:r>
      <w:r w:rsidRPr="00EC1B58">
        <w:rPr>
          <w:rFonts w:ascii="Times New Roman" w:eastAsia="Times New Roman" w:hAnsi="Times New Roman" w:cs="Times New Roman"/>
          <w:sz w:val="24"/>
          <w:szCs w:val="24"/>
          <w:shd w:val="clear" w:color="auto" w:fill="FFFFFF"/>
          <w:lang w:eastAsia="ru-RU"/>
        </w:rPr>
        <w:t> Русская литература 20 века в контексте мировой культуры.</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Традиции и новаторство в литературе. Литературное произведение и творчество писателя в контексте отечественной и мировой культуры. Интертекстуальные связи литературного произведения. Основные тенденции развития мировой и русской литературы XX века. Влияние исторических событий, философских и эстетических исканий эпохи на развитие литературы. Литературные направления XX века: реализм, модернизм. Трансформация жанров, «сквозных» тем мировой и русской литературы. Писатель и эпоха. Диалог писателя с литературной традицией и творческими исканиями современников.</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2.Русская литература конца 19 – начала 20 века. Обзор. (1 ч) </w:t>
      </w:r>
      <w:r w:rsidRPr="00EC1B58">
        <w:rPr>
          <w:rFonts w:ascii="Times New Roman" w:eastAsia="Times New Roman" w:hAnsi="Times New Roman" w:cs="Times New Roman"/>
          <w:sz w:val="24"/>
          <w:szCs w:val="24"/>
          <w:shd w:val="clear" w:color="auto" w:fill="FFFFFF"/>
          <w:lang w:eastAsia="ru-RU"/>
        </w:rPr>
        <w:t>Русская литература конца XIX — начала XX века в контексте мировой культуры. Философские и эстетические искания эпохи. Реализм и модернизм как доминанты литературного процесса. Серебряный век русской поэзии. Многообразие творческих индивидуальностей. Поиски и эксперименты, художественные открытия. Литературные манифесты и художественная практика. Особенности литературной жизни. Исторические события (Первая мировая война, революции в России) и их влияние на литературу.</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3. Творчество И.А. Бунина (3ч) </w:t>
      </w:r>
      <w:r w:rsidRPr="00EC1B58">
        <w:rPr>
          <w:rFonts w:ascii="Times New Roman" w:eastAsia="Times New Roman" w:hAnsi="Times New Roman" w:cs="Times New Roman"/>
          <w:sz w:val="24"/>
          <w:szCs w:val="24"/>
          <w:shd w:val="clear" w:color="auto" w:fill="FFFFFF"/>
          <w:lang w:eastAsia="ru-RU"/>
        </w:rPr>
        <w:t>Жизнь и творчество.</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Стихотворения «Вечер», «Не устану воспевать вас, звезды!..», «Последний шмель», «Седое небо надо мной...», «И цветы, и шмели, и трава, и колосья...».</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Философичность и тонкий лиризм поэзии Бунина. Пейзажная лирика поэта. Живописность и лаконизм бунинского поэтического слова. Традиционные темы русской поэзии в лирике Бунина. Реалистические традиции.</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Рассказы «Антоновские яблоки», «Легкое дыхание», «Господин из Сан-Франциско», «Чаша жизни», «Чистый понедельник», «Темные аллеи».</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Развитие традиций русской классической литературы в прозе Бунина. Тема угасания «дворянских гнезд» в рассказе «Антоновские яблоки».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стиля Бунина.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Аллюзия. Реалистическая символика. </w:t>
      </w:r>
      <w:r w:rsidRPr="00EC1B58">
        <w:rPr>
          <w:rFonts w:ascii="Times New Roman" w:eastAsia="Times New Roman" w:hAnsi="Times New Roman" w:cs="Times New Roman"/>
          <w:i/>
          <w:iCs/>
          <w:sz w:val="24"/>
          <w:szCs w:val="24"/>
          <w:shd w:val="clear" w:color="auto" w:fill="FFFFFF"/>
          <w:lang w:eastAsia="ru-RU"/>
        </w:rPr>
        <w:t>Развитие речи.</w:t>
      </w:r>
      <w:r w:rsidRPr="00EC1B58">
        <w:rPr>
          <w:rFonts w:ascii="Times New Roman" w:eastAsia="Times New Roman" w:hAnsi="Times New Roman" w:cs="Times New Roman"/>
          <w:sz w:val="24"/>
          <w:szCs w:val="24"/>
          <w:shd w:val="clear" w:color="auto" w:fill="FFFFFF"/>
          <w:lang w:eastAsia="ru-RU"/>
        </w:rPr>
        <w:t>Целостный анализ лирического стихотворения. Письменный ответ на вопрос об особенностях психологизма в одном из рассказов писателя. </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4. Творчество А.И. Куприна (4 ч) </w:t>
      </w:r>
      <w:r w:rsidRPr="00EC1B58">
        <w:rPr>
          <w:rFonts w:ascii="Times New Roman" w:eastAsia="Times New Roman" w:hAnsi="Times New Roman" w:cs="Times New Roman"/>
          <w:sz w:val="24"/>
          <w:szCs w:val="24"/>
          <w:shd w:val="clear" w:color="auto" w:fill="FFFFFF"/>
          <w:lang w:eastAsia="ru-RU"/>
        </w:rPr>
        <w:t>Жизнь и творчество (обзор).</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Рассказ «Гранатовый браслет». Своеобразие сюжета рассказа. Споры героев об истинной, бескорыстной любви. Утверждение любви как высшей ценности. Трагизм решения любовной темы в рассказе. Мотив пробуждения души. Символический смысл художественных деталей, поэтическое изображение природы. Мастерство психологического анализа. Роль эпиграфа в рассказе. Смысл финала. Традиции русской классической литературы в прозе Куприна.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Психологизм. Эпиграф.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Письменный ответ на вопрос о заглавном образе рассказа. Отзыв о самостоятельно прочитанном произведении А. И. Куприна. </w:t>
      </w:r>
      <w:r w:rsidRPr="00EC1B58">
        <w:rPr>
          <w:rFonts w:ascii="Times New Roman" w:eastAsia="Times New Roman" w:hAnsi="Times New Roman" w:cs="Times New Roman"/>
          <w:b/>
          <w:bCs/>
          <w:sz w:val="24"/>
          <w:szCs w:val="24"/>
          <w:shd w:val="clear" w:color="auto" w:fill="FFFFFF"/>
          <w:lang w:eastAsia="ru-RU"/>
        </w:rPr>
        <w:t>Сочинение по творчеству Бунина и Куприна. </w:t>
      </w:r>
      <w:r w:rsidRPr="00EC1B58">
        <w:rPr>
          <w:rFonts w:ascii="Times New Roman" w:eastAsia="Times New Roman" w:hAnsi="Times New Roman" w:cs="Times New Roman"/>
          <w:i/>
          <w:iCs/>
          <w:sz w:val="24"/>
          <w:szCs w:val="24"/>
          <w:shd w:val="clear" w:color="auto" w:fill="FFFFFF"/>
          <w:lang w:eastAsia="ru-RU"/>
        </w:rPr>
        <w:t>Внеклассное чтение. </w:t>
      </w:r>
      <w:r w:rsidRPr="00EC1B58">
        <w:rPr>
          <w:rFonts w:ascii="Times New Roman" w:eastAsia="Times New Roman" w:hAnsi="Times New Roman" w:cs="Times New Roman"/>
          <w:sz w:val="24"/>
          <w:szCs w:val="24"/>
          <w:shd w:val="clear" w:color="auto" w:fill="FFFFFF"/>
          <w:lang w:eastAsia="ru-RU"/>
        </w:rPr>
        <w:t>А. И. Куприн. «Олеся», «Гамбринус».</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5. Русская поэзия конца 19 – начала 20 века (12 часов) </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Символизм.</w:t>
      </w:r>
      <w:r w:rsidRPr="00EC1B58">
        <w:rPr>
          <w:rFonts w:ascii="Times New Roman" w:eastAsia="Times New Roman" w:hAnsi="Times New Roman" w:cs="Times New Roman"/>
          <w:sz w:val="24"/>
          <w:szCs w:val="24"/>
          <w:shd w:val="clear" w:color="auto" w:fill="FFFFFF"/>
          <w:lang w:eastAsia="ru-RU"/>
        </w:rPr>
        <w:t> В. Я. Брюсов «Юному поэту», «Грядущие гунны». К. Д. Бальмонт «Я мечтою ловил уходящие тени...», «Безглагольность», «Я в этот мир пришел, чтоб видеть солнце...», «Элементарные слова о символической поэзии» (фрагменты). А. Белый</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«Символизм как миропонимание» (фрагменты), «Петербург» (главы «Я гублю без возврата», «Невский проспект»). 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Тема поэта и поэзии. Музыкальность стиха. «Старшие символисты» (В. Я. Брюсов, К. Д. Бальмонт, Ф. К. Сологуб) и «младосимволисты» (А. Белый, А. А. Блок). Символизм как ведущее течение русского модернизма.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Символизм. Модернизм.</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Выразительное чтение наизусть стихотворения (по выбору). Конспектирование программных статей русских символистов (по выбору).</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Модернизм как литературное направление. </w:t>
      </w:r>
      <w:r w:rsidRPr="00EC1B58">
        <w:rPr>
          <w:rFonts w:ascii="Times New Roman" w:eastAsia="Times New Roman" w:hAnsi="Times New Roman" w:cs="Times New Roman"/>
          <w:sz w:val="24"/>
          <w:szCs w:val="24"/>
          <w:shd w:val="clear" w:color="auto" w:fill="FFFFFF"/>
          <w:lang w:eastAsia="ru-RU"/>
        </w:rPr>
        <w:t>Концепция мира и человека в искусстве модернизма. Отражение кризиса сознания, ощущение краха верований и духовных ценностей. Особый интерес к личностному, нетипичному. Отрицание реалистических принципов изображения. Элитарные концепции искусства. Формальные эксперименты. Идея радикального обновления художественного языка. Многочисленные течения, школы и группы в искусстве модернизма. Основные течения в литературе русского модернизма: символизм, акмеизм, футуризм. Серебряный век как своеобразный «русский ренессанс».</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Акмеизм.</w:t>
      </w:r>
      <w:r w:rsidRPr="00EC1B58">
        <w:rPr>
          <w:rFonts w:ascii="Times New Roman" w:eastAsia="Times New Roman" w:hAnsi="Times New Roman" w:cs="Times New Roman"/>
          <w:sz w:val="24"/>
          <w:szCs w:val="24"/>
          <w:shd w:val="clear" w:color="auto" w:fill="FFFFFF"/>
          <w:lang w:eastAsia="ru-RU"/>
        </w:rPr>
        <w:t> Н. С. Гумилев  «Наследие символизма и акмеизм» (фрагменты), «Жираф», «Волшебная скрипка», «Заблудившийся трамвай». О. Э. Мандельштам</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«Утро акмеизма», «Notre Dame», «Бессонница. Гомер. Тугие паруса...», «За гремучую доблесть грядущих веков...», «Я вернулся в мой город, знакомый до слез...», «Невыразимая печаль...», «Tristia», «Батюшков».</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Полемика с символизмом. Литературные манифесты акмеистов. Утверждение акмеистами красоты земной жизни, возвращение к «прекрасной ясности», создание зримых образов конкретного мира. Идея поэта-ремесленника. «Цех поэтов» (Н. С. Гумилев, С. М. Городецкий, О. Э. Мандельштам, А. А. Ахматова, В. И. Нарбут, М. А. Зенкевич). Неоромантические тенденции в поэзии Гумилева. Лирический герой. Особенности эволюции художественного метода Гумилева. Историзм поэтического мышления Мандельштама, ассоциативная манера письма. Представление о поэте как хранителе культуры. Мифологические и литературные образы в поэзии Мандельштама. </w:t>
      </w:r>
      <w:r w:rsidRPr="00EC1B58">
        <w:rPr>
          <w:rFonts w:ascii="Times New Roman" w:eastAsia="Times New Roman" w:hAnsi="Times New Roman" w:cs="Times New Roman"/>
          <w:i/>
          <w:iCs/>
          <w:sz w:val="24"/>
          <w:szCs w:val="24"/>
          <w:shd w:val="clear" w:color="auto" w:fill="FFFFFF"/>
          <w:lang w:eastAsia="ru-RU"/>
        </w:rPr>
        <w:t>Теория литературы.</w:t>
      </w:r>
      <w:r w:rsidRPr="00EC1B58">
        <w:rPr>
          <w:rFonts w:ascii="Times New Roman" w:eastAsia="Times New Roman" w:hAnsi="Times New Roman" w:cs="Times New Roman"/>
          <w:sz w:val="24"/>
          <w:szCs w:val="24"/>
          <w:shd w:val="clear" w:color="auto" w:fill="FFFFFF"/>
          <w:lang w:eastAsia="ru-RU"/>
        </w:rPr>
        <w:t>Литературная полемика. Литературный манифест. Акмеизм.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Сообщение о биографии поэта (по выбору). Письменный анализ стихотворения в заданном аспекте.</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Русский футуризм.</w:t>
      </w:r>
      <w:r w:rsidRPr="00EC1B58">
        <w:rPr>
          <w:rFonts w:ascii="Times New Roman" w:eastAsia="Times New Roman" w:hAnsi="Times New Roman" w:cs="Times New Roman"/>
          <w:sz w:val="24"/>
          <w:szCs w:val="24"/>
          <w:shd w:val="clear" w:color="auto" w:fill="FFFFFF"/>
          <w:lang w:eastAsia="ru-RU"/>
        </w:rPr>
        <w:t> И. Северянин «Интродукция», «Эпилог» («Я, гений Игорь-Северянин...»), «Двусмысленная слава». В. В. Хлебников «Заклятие смехом», «Бобэоби пелись губы...», «Еще раз, еще раз...». Манифесты футуризма «Пощечина общественному вкусу», «Слово как таковое».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русских футуристов: «Гилея» (кубофутуристы В. В. Маяковский, В. Хлебников, братья Д. и Н. Бурлюки и др.), эгофутуристы (И. Северянин, Г. В. Иванов и др.), «Мезонин поэзии» (В. Г. Шершеневич, Р. Ивнев и др.), «Центрифуга» (С. П. Бобров, Б. Л. Пастернак и др.). Особенности поэтического языка, словотворчество в лирике И. Северянина и В. Хлебникова.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 6. А.М. Горький (7 ч).</w:t>
      </w:r>
      <w:r w:rsidRPr="00EC1B58">
        <w:rPr>
          <w:rFonts w:ascii="Times New Roman" w:eastAsia="Times New Roman" w:hAnsi="Times New Roman" w:cs="Times New Roman"/>
          <w:sz w:val="24"/>
          <w:szCs w:val="24"/>
          <w:shd w:val="clear" w:color="auto" w:fill="FFFFFF"/>
          <w:lang w:eastAsia="ru-RU"/>
        </w:rPr>
        <w:t> Жизнь и творчество. Рассказы «Макар Чудра», «Челкаш».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Прием контраста, особая роль пейзажа и портрета в рассказах писателя. Особенности стиля. Горький и русская литература XX века.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b/>
          <w:bCs/>
          <w:sz w:val="24"/>
          <w:szCs w:val="24"/>
          <w:shd w:val="clear" w:color="auto" w:fill="FFFFFF"/>
          <w:lang w:eastAsia="ru-RU"/>
        </w:rPr>
        <w:t>Пьеса «На дне».</w:t>
      </w:r>
      <w:r w:rsidRPr="00EC1B58">
        <w:rPr>
          <w:rFonts w:ascii="Times New Roman" w:eastAsia="Times New Roman" w:hAnsi="Times New Roman" w:cs="Times New Roman"/>
          <w:sz w:val="24"/>
          <w:szCs w:val="24"/>
          <w:shd w:val="clear" w:color="auto" w:fill="FFFFFF"/>
          <w:lang w:eastAsia="ru-RU"/>
        </w:rPr>
        <w:t>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разобщенности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Горький как публицист и общественный деятель. История создания цикла статей «Несвоевременные мысли». Проблематика и стиль.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Романтическое и реалистическое в художественном мире писателя. Исторический, биографический, литературный контекст творчества писателя. Традиция и новаторство.</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Подготовка сообщений о биографии писателя. Подбор фрагментов воспоминаний о писателе. Составление вопросов к дискуссии о правде и лжи, цитатная подборка по теме. Аннотирование новейших публикаций, посвященных биографии и творчеству писателя.</w:t>
      </w:r>
      <w:r w:rsidRPr="00EC1B58">
        <w:rPr>
          <w:rFonts w:ascii="Times New Roman" w:eastAsia="Times New Roman" w:hAnsi="Times New Roman" w:cs="Times New Roman"/>
          <w:b/>
          <w:bCs/>
          <w:sz w:val="24"/>
          <w:szCs w:val="24"/>
          <w:shd w:val="clear" w:color="auto" w:fill="FFFFFF"/>
          <w:lang w:eastAsia="ru-RU"/>
        </w:rPr>
        <w:t>Сочинение по творчеству М. Горького.</w:t>
      </w:r>
      <w:r w:rsidRPr="00EC1B58">
        <w:rPr>
          <w:rFonts w:ascii="Times New Roman" w:eastAsia="Times New Roman" w:hAnsi="Times New Roman" w:cs="Times New Roman"/>
          <w:b/>
          <w:bCs/>
          <w:sz w:val="24"/>
          <w:szCs w:val="24"/>
          <w:shd w:val="clear" w:color="auto" w:fill="FFFFFF"/>
          <w:lang w:eastAsia="ru-RU"/>
        </w:rPr>
        <w:br/>
        <w:t>7. А. Блок (8 ч). </w:t>
      </w:r>
      <w:r w:rsidRPr="00EC1B58">
        <w:rPr>
          <w:rFonts w:ascii="Times New Roman" w:eastAsia="Times New Roman" w:hAnsi="Times New Roman" w:cs="Times New Roman"/>
          <w:sz w:val="24"/>
          <w:szCs w:val="24"/>
          <w:shd w:val="clear" w:color="auto" w:fill="FFFFFF"/>
          <w:lang w:eastAsia="ru-RU"/>
        </w:rPr>
        <w:t>Жизнь и творчество.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«Фабрика», «Вхожу я в темные храмы...», «О доблестях, о подвигах, о славе...», «О, я хочу безумно жить...», «Скифы». Собрание стихотворений Блока как «трилогия вочеловечения».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«страшного мира». Соотношение идеала и действительности в лирике Блока. Тема России и ее исторического пути в цикле «На поле Куликовом» и стихотворении «Скифы». Лирический герой поэзии Блока, его эволюция. Особенности стиля Блока. Блок и русская поэзия XX века. Поэма «Соловьиный сад».</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Автобиографическая основа поэмы. Своеобразие сюжета и композиции поэмы. Романтический конфликт мечты и суровой реальности. Развитие темы возмездия. Полемика с идеалом «личного уюта». Философская трактовка темы счастья.</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Поэма «Двенадцать».</w:t>
      </w:r>
      <w:r w:rsidRPr="00EC1B58">
        <w:rPr>
          <w:rFonts w:ascii="Times New Roman" w:eastAsia="Times New Roman" w:hAnsi="Times New Roman" w:cs="Times New Roman"/>
          <w:sz w:val="24"/>
          <w:szCs w:val="24"/>
          <w:shd w:val="clear" w:color="auto" w:fill="FFFFFF"/>
          <w:lang w:eastAsia="ru-RU"/>
        </w:rPr>
        <w:t>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своеобразие композиции. Строфика, интонации, ритмы поэмы, ее основные символы. Система образов. Развитие образа двенадцати. Образ Христа и многозначность финала поэмы. Авторская позиция и способы ее выражения в поэме. Проблема художественного метода Блока.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Поэма. Лирический цикл. Лирический герой. Символ.</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Выразительное чтение стихотворений наизусть. Целостный анализ лирического или лиро-эпического произведения. Подготовка сообщения об интерпретациях финала поэмы «Двенадцать». </w:t>
      </w:r>
      <w:r w:rsidRPr="00EC1B58">
        <w:rPr>
          <w:rFonts w:ascii="Times New Roman" w:eastAsia="Times New Roman" w:hAnsi="Times New Roman" w:cs="Times New Roman"/>
          <w:b/>
          <w:bCs/>
          <w:sz w:val="24"/>
          <w:szCs w:val="24"/>
          <w:shd w:val="clear" w:color="auto" w:fill="FFFFFF"/>
          <w:lang w:eastAsia="ru-RU"/>
        </w:rPr>
        <w:t>Сочинение по творчеству А. А. Блока.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8. С.А. Есенин (5 ч)</w:t>
      </w:r>
      <w:r w:rsidRPr="00EC1B58">
        <w:rPr>
          <w:rFonts w:ascii="Times New Roman" w:eastAsia="Times New Roman" w:hAnsi="Times New Roman" w:cs="Times New Roman"/>
          <w:sz w:val="24"/>
          <w:szCs w:val="24"/>
          <w:shd w:val="clear" w:color="auto" w:fill="FFFFFF"/>
          <w:lang w:eastAsia="ru-RU"/>
        </w:rPr>
        <w:t>. Жизнь и творчество. Стихотворения «Гой ты, Русь, моя родная!..», «Не бродить, не мять в кустах багряных...», «Я покинул родимый дом...», «Сорокоуст», «Не жалею, не зову, не плачу...», «Письмо к матери», «Мы теперь уходим понемногу...», «Собаке Качалова», «Спит ковыль. Равнина дорогая...», «Шаганэ ты моя, Шаганэ...», «Русь Советская», «Письмо к женщине», «Неуютная жидкая лунность...». Традиции русского фольклора и классической литературы в лирике Есенина. Есенин и новокрестьянские поэты. Тема родины в поэзии Есенина. Отражение в лирике особой связи природы и человека. Особенности есенинского восприятия и изображения природы. Образ русской деревни в ранней и поздней лирике. Антитеза «город — деревня». «Сквозные» образы лирики Есенина. Жизнеутверждающее начало и трагический пафос поэзии Есенина. Тема быстротечности человеческого бытия в поздней лирике поэта. Сложность характера и психологического состояния лирического героя. Народно-песенная основа, музыкальность лирики Есенина. Поэма «Анна Снегина».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Историческая и автобиографическая основа поэмы. Изображение предреволюционной и послереволюционной деревни. Смысл названия поэмы. Особенности композиции. Соотношение лирического и эпического начал. Художественная функция диалогов. Смысл финала.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Лирический герой. Антитеза. Цветопись.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Письменный ответ на вопрос о природных образах в есенинской поэзии. Целостный анализ лирического произведения. Реферат об особенностях стиля поэта. </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9. В.В. Маяковский (3 ч)</w:t>
      </w:r>
      <w:r w:rsidRPr="00EC1B58">
        <w:rPr>
          <w:rFonts w:ascii="Times New Roman" w:eastAsia="Times New Roman" w:hAnsi="Times New Roman" w:cs="Times New Roman"/>
          <w:sz w:val="24"/>
          <w:szCs w:val="24"/>
          <w:shd w:val="clear" w:color="auto" w:fill="FFFFFF"/>
          <w:lang w:eastAsia="ru-RU"/>
        </w:rPr>
        <w:t>. Жизнь и творчество. Стихотворения «Нате!», «А вы могли бы?», «Послушайте!», «Скрипка и немножко нервно», «Лиличка!», «Ода революции», «Разговор с фининспектором о поэзии», «Юбилейное», «Прозаседавшиеся», «Письмо товарищу Кострову из Парижа о сущности любви», «Письмо Татьяне Яковлевой». Маяковский и футуризм. Лирический герой. Дух бунтарства, вызов миру обывателей, элементы эпатажа в ранней лирике. Мотив одиночества поэта. Поэт и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раннем и позднем творчестве Маяковского. Жанровое и стилевое своеобразие лирики Маяковского.</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Поэма «Облако в штанах».</w:t>
      </w:r>
      <w:r w:rsidRPr="00EC1B58">
        <w:rPr>
          <w:rFonts w:ascii="Times New Roman" w:eastAsia="Times New Roman" w:hAnsi="Times New Roman" w:cs="Times New Roman"/>
          <w:sz w:val="24"/>
          <w:szCs w:val="24"/>
          <w:shd w:val="clear" w:color="auto" w:fill="FFFFFF"/>
          <w:lang w:eastAsia="ru-RU"/>
        </w:rPr>
        <w:t> Композиция поэмы, ее связь с идейным содержанием. Исторический, биографический и историко-культурный контекст. Мотив трагического одиночества поэта. Оригинальное решение тем любви, искусства, религии. Художественная функция метафоры и гиперболы, многочисленных аллюзий и реминисценций.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Художественный мир. Поэтическое новаторство. Словотворчество. Тоническое стихосложение. Акцентный стих.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Доклады о биографии и творчестве В. В. Маяковского на основе справочной, мемуарной, научной литературы и материалов, размещенных в Интернете. Тезисы ответа на вопрос о соотношении традиционного и новаторского в ранней и поздней лирике поэта. Подбор цитат к сочинению, посвященному анализу одной из глав поэмы «Облако в штанах».</w:t>
      </w:r>
      <w:r w:rsidRPr="00EC1B58">
        <w:rPr>
          <w:rFonts w:ascii="Times New Roman" w:eastAsia="Times New Roman" w:hAnsi="Times New Roman" w:cs="Times New Roman"/>
          <w:b/>
          <w:bCs/>
          <w:sz w:val="24"/>
          <w:szCs w:val="24"/>
          <w:shd w:val="clear" w:color="auto" w:fill="FFFFFF"/>
          <w:lang w:eastAsia="ru-RU"/>
        </w:rPr>
        <w:t>Сочинение по творчеству А. Блока, С. Есенина, В. В. Маяковского.</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10. А.П. Платонов (3ч)</w:t>
      </w:r>
      <w:r w:rsidRPr="00EC1B58">
        <w:rPr>
          <w:rFonts w:ascii="Times New Roman" w:eastAsia="Times New Roman" w:hAnsi="Times New Roman" w:cs="Times New Roman"/>
          <w:sz w:val="24"/>
          <w:szCs w:val="24"/>
          <w:shd w:val="clear" w:color="auto" w:fill="FFFFFF"/>
          <w:lang w:eastAsia="ru-RU"/>
        </w:rPr>
        <w:t>. Жизнь и творчество. Повесть «Котлован». Традиции Гоголя и Салтыкова-Щедрина в прозе Платонова. Высокий пафос и острая сатира. Идея «общей жизни» как основа сюжета повести. Конкретно-исторический и условно-символический планы в произведении. Герои Платонова. Тема детства и тема смерти в повести. Символический образ котлована. Самобытность стиля писателя.</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Социалистический реализм. Традиции и новаторство. Исторический роман. Сатирический роман. </w:t>
      </w:r>
      <w:r w:rsidRPr="00EC1B58">
        <w:rPr>
          <w:rFonts w:ascii="Times New Roman" w:eastAsia="Times New Roman" w:hAnsi="Times New Roman" w:cs="Times New Roman"/>
          <w:i/>
          <w:iCs/>
          <w:sz w:val="24"/>
          <w:szCs w:val="24"/>
          <w:shd w:val="clear" w:color="auto" w:fill="FFFFFF"/>
          <w:lang w:eastAsia="ru-RU"/>
        </w:rPr>
        <w:t>Развитие речи.</w:t>
      </w:r>
      <w:r w:rsidRPr="00EC1B58">
        <w:rPr>
          <w:rFonts w:ascii="Times New Roman" w:eastAsia="Times New Roman" w:hAnsi="Times New Roman" w:cs="Times New Roman"/>
          <w:sz w:val="24"/>
          <w:szCs w:val="24"/>
          <w:shd w:val="clear" w:color="auto" w:fill="FFFFFF"/>
          <w:lang w:eastAsia="ru-RU"/>
        </w:rPr>
        <w:t>Подготовка сообщения о биографии и творчестве одного из писателей. Составление коллективной антологии «Тема России в поэзии русской эмиграции», подготовка вступительной статьи к ней.</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11. М.А. Булгаков (6 ч). </w:t>
      </w:r>
      <w:r w:rsidRPr="00EC1B58">
        <w:rPr>
          <w:rFonts w:ascii="Times New Roman" w:eastAsia="Times New Roman" w:hAnsi="Times New Roman" w:cs="Times New Roman"/>
          <w:sz w:val="24"/>
          <w:szCs w:val="24"/>
          <w:shd w:val="clear" w:color="auto" w:fill="FFFFFF"/>
          <w:lang w:eastAsia="ru-RU"/>
        </w:rPr>
        <w:t>Жизнь и творчество.      Роман «Мастер и Маргарита». История создания и публикации романа. Своеобразие жанра и композиции романа. Прием «роман в романе». Роль эпиграфа. Притчевая основа романа.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Образ Левия Матвея и тема ученичества. Образ Иуды и проблема предательства. Фигура Понтия Пилата и тема совести. Проблема нравственного выбора в романе. Тема любви. Образ Маргариты. Проблема творчества и судьбы художника. Образ Мастера. Смысл финальной главы романа.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Композиция. Фантастика. Художественный метод.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Сообщение о проблематике романа и особенностях стиля писателя. Тезисный план сочинения о соотношении конкретно-исторического и вневременного в романе. </w:t>
      </w:r>
      <w:r w:rsidRPr="00EC1B58">
        <w:rPr>
          <w:rFonts w:ascii="Times New Roman" w:eastAsia="Times New Roman" w:hAnsi="Times New Roman" w:cs="Times New Roman"/>
          <w:b/>
          <w:bCs/>
          <w:sz w:val="24"/>
          <w:szCs w:val="24"/>
          <w:shd w:val="clear" w:color="auto" w:fill="FFFFFF"/>
          <w:lang w:eastAsia="ru-RU"/>
        </w:rPr>
        <w:t>Сочинение по творчеству М. А. Булгакова.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12. А. А. Ахматова (5ч). </w:t>
      </w:r>
      <w:r w:rsidRPr="00EC1B58">
        <w:rPr>
          <w:rFonts w:ascii="Times New Roman" w:eastAsia="Times New Roman" w:hAnsi="Times New Roman" w:cs="Times New Roman"/>
          <w:sz w:val="24"/>
          <w:szCs w:val="24"/>
          <w:shd w:val="clear" w:color="auto" w:fill="FFFFFF"/>
          <w:lang w:eastAsia="ru-RU"/>
        </w:rPr>
        <w:t>Жизнь и творчество.  Стихотворения «Песня последней встречи», «Сжала руки под темной вуалью...», «Смятение», «Я научилась просто, мудро жить...», «Муза ушла по дороге...», «Под крышей промерзшей пустого жилья...», «Мне голос был. Он звал утешно...», «Мне ни к чему одические рати...», «Родная земля». Ахматова и акмеизм. Отражение в лирике Ахматовой глубины человеческих переживаний. Психологизм ахматовской лирики. Темы любви и искусства. Патриотизм и гражданственность поэзии Ахматовой. Пушкинские традиции. Разговорность интонации и музыкальность стиха. Фольклорные и литературные образы и мотивы в лирике Ахматовой.</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Поэма «Реквием».</w:t>
      </w:r>
      <w:r w:rsidRPr="00EC1B58">
        <w:rPr>
          <w:rFonts w:ascii="Times New Roman" w:eastAsia="Times New Roman" w:hAnsi="Times New Roman" w:cs="Times New Roman"/>
          <w:sz w:val="24"/>
          <w:szCs w:val="24"/>
          <w:shd w:val="clear" w:color="auto" w:fill="FFFFFF"/>
          <w:lang w:eastAsia="ru-RU"/>
        </w:rPr>
        <w:t> Историческая основа, история создания и публикации. Смысл названия поэмы, отражение в ней личной трагедии и общенародного горя. Библейские мотивы и образы в поэме. Победа исторической памяти над забвением как основной пафос «Реквиема». Особенности жанра и композиции поэмы, роль эпиграфа, посвящения и эпилога. Художественная функция аллюзий и реминисценций.</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Лирический цикл. Традиция. Аллюзия. Реминисценция.</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Выразительное чтение наизусть стихотворений. Целостный анализ лирического произведения. Сочинение по творчеству А. А. Ахматовой.</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13. М.И. Цветаева (3ч) </w:t>
      </w:r>
      <w:r w:rsidRPr="00EC1B58">
        <w:rPr>
          <w:rFonts w:ascii="Times New Roman" w:eastAsia="Times New Roman" w:hAnsi="Times New Roman" w:cs="Times New Roman"/>
          <w:sz w:val="24"/>
          <w:szCs w:val="24"/>
          <w:shd w:val="clear" w:color="auto" w:fill="FFFFFF"/>
          <w:lang w:eastAsia="ru-RU"/>
        </w:rPr>
        <w:t>Жизнь и творчество (обзор). Стихотворения «Моим стихам, написанным так рано...», «Стихи к Блоку» («Имя твое — птица в руке...»), «Кто создан из камня, кто создан из глины...», «Тоска по родине! Давно...», «Идешь, на меня похожий...», «Роландов Рог», «Куст».</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цветаевского поэтического стиля.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Стиль. Поэтический синтаксис.</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Анализ лирического стихотворения в заданном аспекте</w:t>
      </w:r>
      <w:r w:rsidRPr="00EC1B58">
        <w:rPr>
          <w:rFonts w:ascii="Times New Roman" w:eastAsia="Times New Roman" w:hAnsi="Times New Roman" w:cs="Times New Roman"/>
          <w:b/>
          <w:bCs/>
          <w:sz w:val="24"/>
          <w:szCs w:val="24"/>
          <w:shd w:val="clear" w:color="auto" w:fill="FFFFFF"/>
          <w:lang w:eastAsia="ru-RU"/>
        </w:rPr>
        <w:t>. Сочинение по творчеству Ахматовой, Цветаевой. </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14. М.А. Шолохов (8 ч). </w:t>
      </w:r>
      <w:r w:rsidRPr="00EC1B58">
        <w:rPr>
          <w:rFonts w:ascii="Times New Roman" w:eastAsia="Times New Roman" w:hAnsi="Times New Roman" w:cs="Times New Roman"/>
          <w:sz w:val="24"/>
          <w:szCs w:val="24"/>
          <w:shd w:val="clear" w:color="auto" w:fill="FFFFFF"/>
          <w:lang w:eastAsia="ru-RU"/>
        </w:rPr>
        <w:t>Жизнь и творчество. Роман «Тихий Дон».</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История создания романа. Широта эпического повествования. Авторская позиция.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Путь Григория Мелехова как поиск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Роль народных песен. Смысл финала. Художественное своеобразие романа. Язык прозы Шолохова. Традиции классической литературы XIX века в романе.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Трагическое и комическое. Роман-эпопея. Эпиграф.</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Письменный ответ на вопрос об историческом контексте творчества писателя. Характеристика особенностей стиля писателя. Анализ документализма как одной из стилевых доминант в романе. Анализ эпизода. Аннотирование новейших публикаций, посвященных биографии и творчеству писателя. </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15. Поэзия и проза Великой Отечественной войны (4 часа).</w:t>
      </w:r>
      <w:r w:rsidRPr="00EC1B58">
        <w:rPr>
          <w:rFonts w:ascii="Times New Roman" w:eastAsia="Times New Roman" w:hAnsi="Times New Roman" w:cs="Times New Roman"/>
          <w:sz w:val="24"/>
          <w:szCs w:val="24"/>
          <w:shd w:val="clear" w:color="auto" w:fill="FFFFFF"/>
          <w:lang w:eastAsia="ru-RU"/>
        </w:rPr>
        <w:t> В. Л. Кондратьев «Сашка», В. Некрасов «В окопах Сталинграда» Изображение событий военного времени в произведениях писателей и поэтов, участников Великой Отечественной войны. Лирика и публицистика военных лет. Своеобразие «лейтенантской» прозы. Художественное исследование психологии человека в условиях войны. Документальная проза о войне. Военная тема в литературе русской эмиграции.</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Документализм.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Письменный ответ об особенностях изображения реального исторического события в одном из эпических произведений о Великой Отечественной войне.</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А. Т. Твардовский (2 ч).</w:t>
      </w:r>
      <w:r w:rsidRPr="00EC1B58">
        <w:rPr>
          <w:rFonts w:ascii="Times New Roman" w:eastAsia="Times New Roman" w:hAnsi="Times New Roman" w:cs="Times New Roman"/>
          <w:sz w:val="24"/>
          <w:szCs w:val="24"/>
          <w:shd w:val="clear" w:color="auto" w:fill="FFFFFF"/>
          <w:lang w:eastAsia="ru-RU"/>
        </w:rPr>
        <w:t> Жизнь и творчество (обзор). Стихотворения «Вся суть в одном-единственном завете...», «Памяти матери», «Дробится рваный цоколь монумента...», «О сущем», «В чем хочешь человечество вини...». Фольклорные и литературные традиции в поэзии Твардовского. Темы, образы и мотивы лирики. Исповедальный характер поздней лирики. Служение народу как ведущий мотив творчества поэта. Историческая тема и тема памяти.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Лирический герой. Исповедь.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Выразительное чтение стихотворения наизусть. Целостный анализ лирического стихотворения. Сообщения о творчестве А. Т. Твардовского.</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16.Б.Л. Пастернак (3 ч)</w:t>
      </w:r>
      <w:r w:rsidRPr="00EC1B58">
        <w:rPr>
          <w:rFonts w:ascii="Times New Roman" w:eastAsia="Times New Roman" w:hAnsi="Times New Roman" w:cs="Times New Roman"/>
          <w:sz w:val="24"/>
          <w:szCs w:val="24"/>
          <w:shd w:val="clear" w:color="auto" w:fill="FFFFFF"/>
          <w:lang w:eastAsia="ru-RU"/>
        </w:rPr>
        <w:t>. Жизнь и творчество (обзор). Стихотворения «Февраль. Достать чернил и плакать!..», «Определение поэзии», «Во всем мне хочется дойти...», «Гамлет», «Зимняя ночь», «Снег идет», «Гефсиманский сад», «Быть знаменитым некрасиво...». Поэтическая эволюция Пастернака как движение к «немыслимой простоте» поэтического слова. Тема поэта и поэзии (искусство как ответственность, судьба художника и его роковая обреченность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r w:rsidRPr="00EC1B58">
        <w:rPr>
          <w:rFonts w:ascii="Times New Roman" w:eastAsia="Times New Roman" w:hAnsi="Times New Roman" w:cs="Times New Roman"/>
          <w:b/>
          <w:bCs/>
          <w:sz w:val="24"/>
          <w:szCs w:val="24"/>
          <w:shd w:val="clear" w:color="auto" w:fill="FFFFFF"/>
          <w:lang w:eastAsia="ru-RU"/>
        </w:rPr>
        <w:t>Роман «Доктор Живаго»</w:t>
      </w:r>
      <w:r w:rsidRPr="00EC1B58">
        <w:rPr>
          <w:rFonts w:ascii="Times New Roman" w:eastAsia="Times New Roman" w:hAnsi="Times New Roman" w:cs="Times New Roman"/>
          <w:sz w:val="24"/>
          <w:szCs w:val="24"/>
          <w:shd w:val="clear" w:color="auto" w:fill="FFFFFF"/>
          <w:lang w:eastAsia="ru-RU"/>
        </w:rPr>
        <w:t> (обзорное изучение с анализом фрагментов). История создания и публикации романа. Жанровое своеобразие и композиция романа, соединение в нем эпического и лирического начал. Система образов романа. Образ Юрия Живаго. Женские образы. Цикл «Стихотворения Юрия Живаго» и его связь с общей проблематикой романа. Традиции русской и мировой классической литературы в творчестве Пастернака.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Лирический герой. Поэтика. Эпическое и лирическое. Стихотворный цикл. </w:t>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sz w:val="24"/>
          <w:szCs w:val="24"/>
          <w:shd w:val="clear" w:color="auto" w:fill="FFFFFF"/>
          <w:lang w:eastAsia="ru-RU"/>
        </w:rPr>
        <w:t>Подготовка плана сочинения и подбор цитат по одной из «вечных» тем. Анализ интертекстуальных связей стихотворения «Гамлет». Доклад по творчеству Б. Л. Пастернака.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17. Литература второй половины 20 века. (23ч) </w:t>
      </w:r>
      <w:r w:rsidRPr="00EC1B58">
        <w:rPr>
          <w:rFonts w:ascii="Times New Roman" w:eastAsia="Times New Roman" w:hAnsi="Times New Roman" w:cs="Times New Roman"/>
          <w:sz w:val="24"/>
          <w:szCs w:val="24"/>
          <w:shd w:val="clear" w:color="auto" w:fill="FFFFFF"/>
          <w:lang w:eastAsia="ru-RU"/>
        </w:rPr>
        <w:t>Новое понимание истории страны. Влияние «оттепели» 1960-х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Поэтические искания. Развитие традиционных тем русской лирики (темы любви, гражданского служения, единства человека и природы).</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А. И. Солженицын.</w:t>
      </w:r>
      <w:r w:rsidRPr="00EC1B58">
        <w:rPr>
          <w:rFonts w:ascii="Times New Roman" w:eastAsia="Times New Roman" w:hAnsi="Times New Roman" w:cs="Times New Roman"/>
          <w:sz w:val="24"/>
          <w:szCs w:val="24"/>
          <w:shd w:val="clear" w:color="auto" w:fill="FFFFFF"/>
          <w:lang w:eastAsia="ru-RU"/>
        </w:rPr>
        <w:t> Жизнь и творчество (обзор). Повесть «Один день Ивана Денисовича». Своеобразие раскрытия «лагерной» темы в повести. Проблема русского национального характера в контексте трагической эпохи.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Повесть. Повествователь. </w:t>
      </w:r>
      <w:r w:rsidRPr="00EC1B58">
        <w:rPr>
          <w:rFonts w:ascii="Times New Roman" w:eastAsia="Times New Roman" w:hAnsi="Times New Roman" w:cs="Times New Roman"/>
          <w:i/>
          <w:iCs/>
          <w:sz w:val="24"/>
          <w:szCs w:val="24"/>
          <w:shd w:val="clear" w:color="auto" w:fill="FFFFFF"/>
          <w:lang w:eastAsia="ru-RU"/>
        </w:rPr>
        <w:t>Развитие речи.</w:t>
      </w:r>
      <w:r w:rsidRPr="00EC1B58">
        <w:rPr>
          <w:rFonts w:ascii="Times New Roman" w:eastAsia="Times New Roman" w:hAnsi="Times New Roman" w:cs="Times New Roman"/>
          <w:sz w:val="24"/>
          <w:szCs w:val="24"/>
          <w:shd w:val="clear" w:color="auto" w:fill="FFFFFF"/>
          <w:lang w:eastAsia="ru-RU"/>
        </w:rPr>
        <w:t>План устного ответа на вопрос о значении исторического и биографического контекста для понимания идейного содержания произведения.</w:t>
      </w:r>
      <w:r w:rsidRPr="00EC1B58">
        <w:rPr>
          <w:rFonts w:ascii="Times New Roman" w:eastAsia="Times New Roman" w:hAnsi="Times New Roman" w:cs="Times New Roman"/>
          <w:b/>
          <w:bCs/>
          <w:sz w:val="24"/>
          <w:szCs w:val="24"/>
          <w:shd w:val="clear" w:color="auto" w:fill="FFFFFF"/>
          <w:lang w:eastAsia="ru-RU"/>
        </w:rPr>
        <w:t>В. М. Шукшин</w:t>
      </w:r>
      <w:r w:rsidRPr="00EC1B58">
        <w:rPr>
          <w:rFonts w:ascii="Times New Roman" w:eastAsia="Times New Roman" w:hAnsi="Times New Roman" w:cs="Times New Roman"/>
          <w:sz w:val="24"/>
          <w:szCs w:val="24"/>
          <w:shd w:val="clear" w:color="auto" w:fill="FFFFFF"/>
          <w:lang w:eastAsia="ru-RU"/>
        </w:rPr>
        <w:t>. Жизнь и творчество (обзор). Рассказы «Верую!», «Алеша Бесконвойный». Изображение народного характера и народной жизни в рассказах. Диалоги в шукшинской прозе. Особенности повествовательной манеры Шукшина. </w:t>
      </w:r>
      <w:r w:rsidRPr="00EC1B58">
        <w:rPr>
          <w:rFonts w:ascii="Times New Roman" w:eastAsia="Times New Roman" w:hAnsi="Times New Roman" w:cs="Times New Roman"/>
          <w:b/>
          <w:bCs/>
          <w:sz w:val="24"/>
          <w:szCs w:val="24"/>
          <w:shd w:val="clear" w:color="auto" w:fill="FFFFFF"/>
          <w:lang w:eastAsia="ru-RU"/>
        </w:rPr>
        <w:t>В. Г. Распутин</w:t>
      </w:r>
      <w:r w:rsidRPr="00EC1B58">
        <w:rPr>
          <w:rFonts w:ascii="Times New Roman" w:eastAsia="Times New Roman" w:hAnsi="Times New Roman" w:cs="Times New Roman"/>
          <w:sz w:val="24"/>
          <w:szCs w:val="24"/>
          <w:shd w:val="clear" w:color="auto" w:fill="FFFFFF"/>
          <w:lang w:eastAsia="ru-RU"/>
        </w:rPr>
        <w:t> «Прощание с Матерой».</w:t>
      </w:r>
      <w:r w:rsidRPr="00EC1B58">
        <w:rPr>
          <w:rFonts w:ascii="Times New Roman" w:eastAsia="Times New Roman" w:hAnsi="Times New Roman" w:cs="Times New Roman"/>
          <w:b/>
          <w:bCs/>
          <w:sz w:val="24"/>
          <w:szCs w:val="24"/>
          <w:shd w:val="clear" w:color="auto" w:fill="FFFFFF"/>
          <w:lang w:eastAsia="ru-RU"/>
        </w:rPr>
        <w:t>А. В. Вампилов</w:t>
      </w:r>
      <w:r w:rsidRPr="00EC1B58">
        <w:rPr>
          <w:rFonts w:ascii="Times New Roman" w:eastAsia="Times New Roman" w:hAnsi="Times New Roman" w:cs="Times New Roman"/>
          <w:sz w:val="24"/>
          <w:szCs w:val="24"/>
          <w:shd w:val="clear" w:color="auto" w:fill="FFFFFF"/>
          <w:lang w:eastAsia="ru-RU"/>
        </w:rPr>
        <w:t> «Утиная охота». Литературный процесс во второй половине XX века. Основные тенденции в развитии русской литературы, ее социальная и нравственная проблематика. Литература и публицистика. «Лагерная» тема: личность и государство, характер и обстоятельства. Проблемы народной жизни в «деревенской» прозе.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Проблематика. Публицистика.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i/>
          <w:iCs/>
          <w:sz w:val="24"/>
          <w:szCs w:val="24"/>
          <w:shd w:val="clear" w:color="auto" w:fill="FFFFFF"/>
          <w:lang w:eastAsia="ru-RU"/>
        </w:rPr>
        <w:t>Развитие речи. </w:t>
      </w:r>
      <w:r w:rsidRPr="00EC1B58">
        <w:rPr>
          <w:rFonts w:ascii="Times New Roman" w:eastAsia="Times New Roman" w:hAnsi="Times New Roman" w:cs="Times New Roman"/>
          <w:b/>
          <w:bCs/>
          <w:sz w:val="24"/>
          <w:szCs w:val="24"/>
          <w:shd w:val="clear" w:color="auto" w:fill="FFFFFF"/>
          <w:lang w:eastAsia="ru-RU"/>
        </w:rPr>
        <w:t>Сочинение по литературе 20 века.</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b/>
          <w:bCs/>
          <w:sz w:val="24"/>
          <w:szCs w:val="24"/>
          <w:shd w:val="clear" w:color="auto" w:fill="FFFFFF"/>
          <w:lang w:eastAsia="ru-RU"/>
        </w:rPr>
        <w:t>18. Русская поэзия второй половины 20 века (3 ч).</w:t>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b/>
          <w:bCs/>
          <w:sz w:val="24"/>
          <w:szCs w:val="24"/>
          <w:shd w:val="clear" w:color="auto" w:fill="FFFFFF"/>
          <w:lang w:eastAsia="ru-RU"/>
        </w:rPr>
        <w:t>Н. М. Рубцов</w:t>
      </w:r>
      <w:r w:rsidRPr="00EC1B58">
        <w:rPr>
          <w:rFonts w:ascii="Times New Roman" w:eastAsia="Times New Roman" w:hAnsi="Times New Roman" w:cs="Times New Roman"/>
          <w:sz w:val="24"/>
          <w:szCs w:val="24"/>
          <w:shd w:val="clear" w:color="auto" w:fill="FFFFFF"/>
          <w:lang w:eastAsia="ru-RU"/>
        </w:rPr>
        <w:t> «Видения на холме», «Листья осенние» Р. Гамзатов «Журавли». Е. А. Евтушенко «Со мною вот что происходит...». </w:t>
      </w:r>
      <w:r w:rsidRPr="00EC1B58">
        <w:rPr>
          <w:rFonts w:ascii="Times New Roman" w:eastAsia="Times New Roman" w:hAnsi="Times New Roman" w:cs="Times New Roman"/>
          <w:b/>
          <w:bCs/>
          <w:sz w:val="24"/>
          <w:szCs w:val="24"/>
          <w:shd w:val="clear" w:color="auto" w:fill="FFFFFF"/>
          <w:lang w:eastAsia="ru-RU"/>
        </w:rPr>
        <w:t>Б. Ш. Окуджава</w:t>
      </w:r>
      <w:r w:rsidRPr="00EC1B58">
        <w:rPr>
          <w:rFonts w:ascii="Times New Roman" w:eastAsia="Times New Roman" w:hAnsi="Times New Roman" w:cs="Times New Roman"/>
          <w:sz w:val="24"/>
          <w:szCs w:val="24"/>
          <w:shd w:val="clear" w:color="auto" w:fill="FFFFFF"/>
          <w:lang w:eastAsia="ru-RU"/>
        </w:rPr>
        <w:t> «Полночный троллейбус», «Живописцы». Б. А. Ахмадулина «По улице моей который год...». «Тихая» поэзия и «эстрадная» поэзия. «Вечные» темы. Особенности «бардовской» поэзии 1960-х годов. Традиции романтизма, акмеизма в поэзии.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Традиция и новаторство. </w:t>
      </w:r>
      <w:r w:rsidRPr="00EC1B58">
        <w:rPr>
          <w:rFonts w:ascii="Times New Roman" w:eastAsia="Times New Roman" w:hAnsi="Times New Roman" w:cs="Times New Roman"/>
          <w:b/>
          <w:bCs/>
          <w:sz w:val="24"/>
          <w:szCs w:val="24"/>
          <w:shd w:val="clear" w:color="auto" w:fill="FFFFFF"/>
          <w:lang w:eastAsia="ru-RU"/>
        </w:rPr>
        <w:t>И. Бродский</w:t>
      </w:r>
      <w:r w:rsidRPr="00EC1B58">
        <w:rPr>
          <w:rFonts w:ascii="Times New Roman" w:eastAsia="Times New Roman" w:hAnsi="Times New Roman" w:cs="Times New Roman"/>
          <w:sz w:val="24"/>
          <w:szCs w:val="24"/>
          <w:shd w:val="clear" w:color="auto" w:fill="FFFFFF"/>
          <w:lang w:eastAsia="ru-RU"/>
        </w:rPr>
        <w:t> Жизнь и творчество (обзор). Стихотворения «Воротишься на родину. Ну что ж...», «Сонет» («Как жаль, что тем, чем стало для меня...»).</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Лирический герой, своеобразие поэтического мышления и стиля Бродского. Оригинальная трактовка традиционных тем русской и мировой поэзии. Жанровое своеобразие лирических стихотворений. Неприятие абсурдного мира и тема одиночества человека в «заселенном пространстве». Бродский и постмодернизм.</w:t>
      </w:r>
      <w:r w:rsidRPr="00EC1B58">
        <w:rPr>
          <w:rFonts w:ascii="Times New Roman" w:eastAsia="Times New Roman" w:hAnsi="Times New Roman" w:cs="Times New Roman"/>
          <w:sz w:val="24"/>
          <w:szCs w:val="24"/>
          <w:lang w:eastAsia="ru-RU"/>
        </w:rPr>
        <w:br/>
      </w:r>
      <w:r w:rsidRPr="00EC1B58">
        <w:rPr>
          <w:rFonts w:ascii="Times New Roman" w:eastAsia="Times New Roman" w:hAnsi="Times New Roman" w:cs="Times New Roman"/>
          <w:sz w:val="24"/>
          <w:szCs w:val="24"/>
          <w:shd w:val="clear" w:color="auto" w:fill="FFFFFF"/>
          <w:lang w:eastAsia="ru-RU"/>
        </w:rPr>
        <w:t> </w:t>
      </w:r>
      <w:r w:rsidRPr="00EC1B58">
        <w:rPr>
          <w:rFonts w:ascii="Times New Roman" w:eastAsia="Times New Roman" w:hAnsi="Times New Roman" w:cs="Times New Roman"/>
          <w:b/>
          <w:bCs/>
          <w:sz w:val="24"/>
          <w:szCs w:val="24"/>
          <w:shd w:val="clear" w:color="auto" w:fill="FFFFFF"/>
          <w:lang w:eastAsia="ru-RU"/>
        </w:rPr>
        <w:t>19. Русская литература последнего десятилетия(4ч)</w:t>
      </w:r>
      <w:r w:rsidRPr="00EC1B58">
        <w:rPr>
          <w:rFonts w:ascii="Times New Roman" w:eastAsia="Times New Roman" w:hAnsi="Times New Roman" w:cs="Times New Roman"/>
          <w:sz w:val="24"/>
          <w:szCs w:val="24"/>
          <w:shd w:val="clear" w:color="auto" w:fill="FFFFFF"/>
          <w:lang w:eastAsia="ru-RU"/>
        </w:rPr>
        <w:t>.    Основные тенденции современного литературного процесса. Последние публикации в журналах, отмеченные премиями, получившие общественный резонанс, положительные отклики в печати. </w:t>
      </w:r>
      <w:r w:rsidRPr="00EC1B58">
        <w:rPr>
          <w:rFonts w:ascii="Times New Roman" w:eastAsia="Times New Roman" w:hAnsi="Times New Roman" w:cs="Times New Roman"/>
          <w:i/>
          <w:iCs/>
          <w:sz w:val="24"/>
          <w:szCs w:val="24"/>
          <w:shd w:val="clear" w:color="auto" w:fill="FFFFFF"/>
          <w:lang w:eastAsia="ru-RU"/>
        </w:rPr>
        <w:t>Теория литературы. </w:t>
      </w:r>
      <w:r w:rsidRPr="00EC1B58">
        <w:rPr>
          <w:rFonts w:ascii="Times New Roman" w:eastAsia="Times New Roman" w:hAnsi="Times New Roman" w:cs="Times New Roman"/>
          <w:sz w:val="24"/>
          <w:szCs w:val="24"/>
          <w:shd w:val="clear" w:color="auto" w:fill="FFFFFF"/>
          <w:lang w:eastAsia="ru-RU"/>
        </w:rPr>
        <w:t>Литературный процесс. Авангардизм.</w:t>
      </w:r>
    </w:p>
    <w:p w:rsidR="00EC1B58" w:rsidRPr="00EC1B58" w:rsidRDefault="00EC1B58" w:rsidP="00EC1B58">
      <w:pPr>
        <w:shd w:val="clear" w:color="auto" w:fill="FFFFFF"/>
        <w:spacing w:after="0" w:line="240" w:lineRule="auto"/>
        <w:ind w:left="600"/>
        <w:textAlignment w:val="baseline"/>
        <w:rPr>
          <w:rFonts w:ascii="Times New Roman" w:eastAsia="Times New Roman" w:hAnsi="Times New Roman" w:cs="Times New Roman"/>
          <w:b/>
          <w:bCs/>
          <w:iCs/>
          <w:sz w:val="28"/>
          <w:szCs w:val="28"/>
          <w:bdr w:val="none" w:sz="0" w:space="0" w:color="auto" w:frame="1"/>
          <w:lang w:eastAsia="ru-RU"/>
        </w:rPr>
      </w:pPr>
    </w:p>
    <w:p w:rsidR="00EC1B58" w:rsidRPr="00EC1B58" w:rsidRDefault="00EC1B58" w:rsidP="00EC1B58">
      <w:pPr>
        <w:spacing w:after="0" w:line="240" w:lineRule="auto"/>
        <w:rPr>
          <w:rFonts w:ascii="Times New Roman" w:eastAsia="Times New Roman" w:hAnsi="Times New Roman" w:cs="Times New Roman"/>
          <w:sz w:val="28"/>
          <w:szCs w:val="20"/>
          <w:lang w:eastAsia="ru-RU"/>
        </w:rPr>
      </w:pPr>
    </w:p>
    <w:p w:rsidR="00EC1B58" w:rsidRPr="00EC1B58" w:rsidRDefault="00EC1B58" w:rsidP="00EC1B58">
      <w:pPr>
        <w:spacing w:before="60" w:after="0" w:line="240" w:lineRule="auto"/>
        <w:jc w:val="both"/>
        <w:rPr>
          <w:rFonts w:ascii="Times New Roman" w:eastAsia="Times New Roman" w:hAnsi="Times New Roman" w:cs="Times New Roman"/>
          <w:sz w:val="20"/>
          <w:szCs w:val="20"/>
          <w:lang w:eastAsia="ru-RU"/>
        </w:rPr>
      </w:pPr>
    </w:p>
    <w:p w:rsidR="00EC1B58" w:rsidRPr="00EC1B58" w:rsidRDefault="00EC1B58" w:rsidP="00EC1B58">
      <w:pPr>
        <w:spacing w:before="60"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КАЛЕНДАРНО – ТЕМАТИЧЕСКОЕ ПЛАНИРОВАНИЕ</w:t>
      </w:r>
    </w:p>
    <w:p w:rsidR="00EC1B58" w:rsidRPr="00EC1B58" w:rsidRDefault="00EC1B58" w:rsidP="00EC1B58">
      <w:pPr>
        <w:spacing w:before="60" w:after="0" w:line="240" w:lineRule="auto"/>
        <w:jc w:val="both"/>
        <w:rPr>
          <w:rFonts w:ascii="Times New Roman" w:eastAsia="Times New Roman" w:hAnsi="Times New Roman" w:cs="Times New Roman"/>
          <w:b/>
          <w:sz w:val="20"/>
          <w:szCs w:val="20"/>
          <w:lang w:eastAsia="ru-RU"/>
        </w:rPr>
      </w:pP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647"/>
        <w:gridCol w:w="1559"/>
        <w:gridCol w:w="992"/>
        <w:gridCol w:w="3119"/>
      </w:tblGrid>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w:t>
            </w: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п/п</w:t>
            </w:r>
          </w:p>
        </w:tc>
        <w:tc>
          <w:tcPr>
            <w:tcW w:w="8647" w:type="dxa"/>
          </w:tcPr>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Тема урока</w:t>
            </w:r>
          </w:p>
        </w:tc>
        <w:tc>
          <w:tcPr>
            <w:tcW w:w="1559" w:type="dxa"/>
          </w:tcPr>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Дата проведения</w:t>
            </w:r>
          </w:p>
        </w:tc>
        <w:tc>
          <w:tcPr>
            <w:tcW w:w="992" w:type="dxa"/>
          </w:tcPr>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Кол-во</w:t>
            </w: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часов</w:t>
            </w: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p>
        </w:tc>
        <w:tc>
          <w:tcPr>
            <w:tcW w:w="3119" w:type="dxa"/>
          </w:tcPr>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Домашнее</w:t>
            </w:r>
          </w:p>
          <w:p w:rsidR="00EC1B58" w:rsidRPr="00EC1B58" w:rsidRDefault="00EC1B58" w:rsidP="00EC1B58">
            <w:pPr>
              <w:spacing w:after="0" w:line="240" w:lineRule="auto"/>
              <w:jc w:val="center"/>
              <w:rPr>
                <w:rFonts w:ascii="Times New Roman" w:eastAsia="Times New Roman" w:hAnsi="Times New Roman" w:cs="Times New Roman"/>
                <w:b/>
                <w:i/>
                <w:sz w:val="28"/>
                <w:szCs w:val="28"/>
                <w:lang w:eastAsia="ru-RU"/>
              </w:rPr>
            </w:pPr>
            <w:r w:rsidRPr="00EC1B58">
              <w:rPr>
                <w:rFonts w:ascii="Times New Roman" w:eastAsia="Times New Roman" w:hAnsi="Times New Roman" w:cs="Times New Roman"/>
                <w:b/>
                <w:i/>
                <w:sz w:val="28"/>
                <w:szCs w:val="28"/>
                <w:lang w:eastAsia="ru-RU"/>
              </w:rPr>
              <w:t>задание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8647" w:type="dxa"/>
          </w:tcPr>
          <w:p w:rsidR="00EC1B58" w:rsidRPr="00EC1B58" w:rsidRDefault="00EC1B58" w:rsidP="00EC1B58">
            <w:pPr>
              <w:shd w:val="clear" w:color="auto" w:fill="FFFFFF"/>
              <w:spacing w:before="5" w:after="0" w:line="240" w:lineRule="auto"/>
              <w:ind w:left="29" w:hanging="2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Введение. Русская литература ХХ в. В контексте мировой культуры. Основные темы и проблемы.</w:t>
            </w:r>
          </w:p>
          <w:p w:rsidR="00EC1B58" w:rsidRPr="00EC1B58" w:rsidRDefault="00EC1B58" w:rsidP="00EC1B58">
            <w:pPr>
              <w:shd w:val="clear" w:color="auto" w:fill="FFFFFF"/>
              <w:spacing w:before="5" w:after="0" w:line="240" w:lineRule="auto"/>
              <w:ind w:left="29" w:hanging="29"/>
              <w:rPr>
                <w:rFonts w:ascii="Times New Roman" w:eastAsia="Times New Roman" w:hAnsi="Times New Roman" w:cs="Times New Roman"/>
                <w:b/>
                <w:sz w:val="24"/>
                <w:szCs w:val="24"/>
                <w:lang w:eastAsia="ru-RU"/>
              </w:rPr>
            </w:pPr>
          </w:p>
          <w:p w:rsidR="00EC1B58" w:rsidRPr="00EC1B58" w:rsidRDefault="00EC1B58" w:rsidP="00EC1B58">
            <w:pPr>
              <w:shd w:val="clear" w:color="auto" w:fill="FFFFFF"/>
              <w:spacing w:before="5" w:after="0" w:line="240" w:lineRule="auto"/>
              <w:ind w:left="29" w:hanging="29"/>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hd w:val="clear" w:color="auto" w:fill="FFFFFF"/>
              <w:spacing w:before="5" w:after="0" w:line="240" w:lineRule="auto"/>
              <w:ind w:left="29" w:hanging="2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Т. Батурина «Вторая встреча с Кавказом».</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8-19, вопросы стр 19-20</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w:t>
            </w:r>
          </w:p>
        </w:tc>
        <w:tc>
          <w:tcPr>
            <w:tcW w:w="8647" w:type="dxa"/>
          </w:tcPr>
          <w:p w:rsidR="00EC1B58" w:rsidRPr="00EC1B58" w:rsidRDefault="00EC1B58" w:rsidP="00EC1B58">
            <w:pPr>
              <w:shd w:val="clear" w:color="auto" w:fill="FFFFFF"/>
              <w:spacing w:before="5"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Обзор русской литературы первой половины ХХ века.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p>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Стр.20-26, вопросы стр 26-27</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w:t>
            </w:r>
          </w:p>
        </w:tc>
        <w:tc>
          <w:tcPr>
            <w:tcW w:w="8647" w:type="dxa"/>
          </w:tcPr>
          <w:p w:rsidR="00EC1B58" w:rsidRPr="00EC1B58" w:rsidRDefault="00EC1B58" w:rsidP="00EC1B58">
            <w:pPr>
              <w:shd w:val="clear" w:color="auto" w:fill="FFFFFF"/>
              <w:spacing w:after="0" w:line="240" w:lineRule="auto"/>
              <w:ind w:left="19"/>
              <w:rPr>
                <w:rFonts w:ascii="Times New Roman" w:eastAsia="Times New Roman" w:hAnsi="Times New Roman" w:cs="Times New Roman"/>
                <w:b/>
                <w:sz w:val="24"/>
                <w:szCs w:val="24"/>
                <w:u w:val="single"/>
                <w:lang w:eastAsia="ru-RU"/>
              </w:rPr>
            </w:pPr>
            <w:r w:rsidRPr="00EC1B58">
              <w:rPr>
                <w:rFonts w:ascii="Times New Roman" w:eastAsia="Times New Roman" w:hAnsi="Times New Roman" w:cs="Times New Roman"/>
                <w:b/>
                <w:sz w:val="24"/>
                <w:szCs w:val="24"/>
                <w:lang w:eastAsia="ru-RU"/>
              </w:rPr>
              <w:t>И.А.Бунин</w:t>
            </w:r>
            <w:r w:rsidRPr="00EC1B58">
              <w:rPr>
                <w:rFonts w:ascii="Times New Roman" w:eastAsia="Times New Roman" w:hAnsi="Times New Roman" w:cs="Times New Roman"/>
                <w:sz w:val="24"/>
                <w:szCs w:val="24"/>
                <w:lang w:eastAsia="ru-RU"/>
              </w:rPr>
              <w:t>.</w:t>
            </w:r>
            <w:r w:rsidRPr="00EC1B58">
              <w:rPr>
                <w:rFonts w:ascii="Times New Roman" w:eastAsia="Times New Roman" w:hAnsi="Times New Roman" w:cs="Times New Roman"/>
                <w:b/>
                <w:sz w:val="24"/>
                <w:szCs w:val="24"/>
                <w:lang w:eastAsia="ru-RU"/>
              </w:rPr>
              <w:t xml:space="preserve"> (3ч)</w:t>
            </w:r>
            <w:r w:rsidRPr="00EC1B58">
              <w:rPr>
                <w:rFonts w:ascii="Times New Roman" w:eastAsia="Times New Roman" w:hAnsi="Times New Roman" w:cs="Times New Roman"/>
                <w:sz w:val="24"/>
                <w:szCs w:val="24"/>
                <w:lang w:eastAsia="ru-RU"/>
              </w:rPr>
              <w:t xml:space="preserve"> Очерк жизни и творчества.</w:t>
            </w:r>
            <w:r w:rsidRPr="00EC1B58">
              <w:rPr>
                <w:rFonts w:ascii="Times New Roman" w:eastAsia="Times New Roman" w:hAnsi="Times New Roman" w:cs="Times New Roman"/>
                <w:b/>
                <w:i/>
                <w:sz w:val="24"/>
                <w:szCs w:val="24"/>
                <w:lang w:eastAsia="ru-RU"/>
              </w:rPr>
              <w:t xml:space="preserve"> </w:t>
            </w:r>
            <w:r w:rsidRPr="00EC1B58">
              <w:rPr>
                <w:rFonts w:ascii="Times New Roman" w:eastAsia="Times New Roman" w:hAnsi="Times New Roman" w:cs="Times New Roman"/>
                <w:sz w:val="24"/>
                <w:szCs w:val="24"/>
                <w:lang w:eastAsia="ru-RU"/>
              </w:rPr>
              <w:t>Стихотворения: «Вечер», «Не устану воспевать вас, звезды!..», «Последний шмель».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28-44,</w:t>
            </w:r>
          </w:p>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ст-е наизусть</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w:t>
            </w:r>
          </w:p>
        </w:tc>
        <w:tc>
          <w:tcPr>
            <w:tcW w:w="8647" w:type="dxa"/>
          </w:tcPr>
          <w:p w:rsidR="00EC1B58" w:rsidRPr="00EC1B58" w:rsidRDefault="00EC1B58" w:rsidP="00EC1B58">
            <w:pPr>
              <w:shd w:val="clear" w:color="auto" w:fill="FFFFFF"/>
              <w:spacing w:after="0" w:line="240" w:lineRule="auto"/>
              <w:ind w:left="1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Острое чувство кризиса цивилизации в рассказе И.А.Бунина «Господин из Сан-Франциско».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Стр.45-46, отв на вопр</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w:t>
            </w:r>
          </w:p>
        </w:tc>
        <w:tc>
          <w:tcPr>
            <w:tcW w:w="8647" w:type="dxa"/>
          </w:tcPr>
          <w:p w:rsidR="00EC1B58" w:rsidRPr="00EC1B58" w:rsidRDefault="00EC1B58" w:rsidP="00EC1B58">
            <w:pPr>
              <w:shd w:val="clear" w:color="auto" w:fill="FFFFFF"/>
              <w:spacing w:after="0" w:line="240" w:lineRule="auto"/>
              <w:ind w:left="1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Рассказы И.А.Бунина о любви. Рассказ «Темные аллеи».</w:t>
            </w:r>
          </w:p>
          <w:p w:rsidR="00EC1B58" w:rsidRPr="00EC1B58" w:rsidRDefault="00EC1B58" w:rsidP="00EC1B58">
            <w:pPr>
              <w:shd w:val="clear" w:color="auto" w:fill="FFFFFF"/>
              <w:spacing w:after="0" w:line="240" w:lineRule="auto"/>
              <w:ind w:left="19"/>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РК   </w:t>
            </w:r>
            <w:r w:rsidRPr="00EC1B58">
              <w:rPr>
                <w:rFonts w:ascii="Times New Roman" w:eastAsia="Times New Roman" w:hAnsi="Times New Roman" w:cs="Times New Roman"/>
                <w:sz w:val="24"/>
                <w:szCs w:val="24"/>
                <w:lang w:eastAsia="ru-RU"/>
              </w:rPr>
              <w:t>В.И.Кожевников «Среди людей», «Тепло сердец».</w:t>
            </w:r>
          </w:p>
          <w:p w:rsidR="00EC1B58" w:rsidRPr="00EC1B58" w:rsidRDefault="00EC1B58" w:rsidP="00EC1B58">
            <w:pPr>
              <w:shd w:val="clear" w:color="auto" w:fill="FFFFFF"/>
              <w:spacing w:after="0" w:line="240" w:lineRule="auto"/>
              <w:ind w:left="19"/>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Входной контроль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48-54, вопр стр 54-55</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w:t>
            </w:r>
          </w:p>
        </w:tc>
        <w:tc>
          <w:tcPr>
            <w:tcW w:w="8647" w:type="dxa"/>
          </w:tcPr>
          <w:p w:rsidR="00EC1B58" w:rsidRPr="00EC1B58" w:rsidRDefault="00EC1B58" w:rsidP="00EC1B58">
            <w:pPr>
              <w:shd w:val="clear" w:color="auto" w:fill="FFFFFF"/>
              <w:spacing w:after="0" w:line="240" w:lineRule="auto"/>
              <w:ind w:left="19"/>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А.И. Куприн (4ч)</w:t>
            </w:r>
            <w:r w:rsidRPr="00EC1B58">
              <w:rPr>
                <w:rFonts w:ascii="Times New Roman" w:eastAsia="Times New Roman" w:hAnsi="Times New Roman" w:cs="Times New Roman"/>
                <w:sz w:val="24"/>
                <w:szCs w:val="24"/>
                <w:lang w:eastAsia="ru-RU"/>
              </w:rPr>
              <w:t>. Жизнь и творчество. Своеобразие сюжета повести. А.И.Куприна «Гранатовый браслет».</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56-65,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Талант любви в рассказе А.И.Куприна «Гранатовый браслет».</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65-66, вопросы стр 71, подготовиться к сочинению</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8 РР</w:t>
            </w:r>
          </w:p>
        </w:tc>
        <w:tc>
          <w:tcPr>
            <w:tcW w:w="8647" w:type="dxa"/>
          </w:tcPr>
          <w:p w:rsidR="00EC1B58" w:rsidRPr="00EC1B58" w:rsidRDefault="00EC1B58" w:rsidP="00EC1B58">
            <w:pPr>
              <w:shd w:val="clear" w:color="auto" w:fill="FFFFFF"/>
              <w:spacing w:after="0" w:line="240" w:lineRule="auto"/>
              <w:ind w:left="29" w:right="14"/>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Сочинение по творчеству И.А.Бунина и А.И.Куприна.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9 РР</w:t>
            </w:r>
          </w:p>
        </w:tc>
        <w:tc>
          <w:tcPr>
            <w:tcW w:w="8647" w:type="dxa"/>
          </w:tcPr>
          <w:p w:rsidR="00EC1B58" w:rsidRPr="00EC1B58" w:rsidRDefault="00EC1B58" w:rsidP="00EC1B58">
            <w:pPr>
              <w:shd w:val="clear" w:color="auto" w:fill="FFFFFF"/>
              <w:spacing w:after="0" w:line="240" w:lineRule="auto"/>
              <w:ind w:left="29" w:right="14"/>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Сочинение по творчеству И.А.Бунина и А.И.Куприна.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10</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М.Горький. (7ч)</w:t>
            </w:r>
            <w:r w:rsidRPr="00EC1B58">
              <w:rPr>
                <w:rFonts w:ascii="Times New Roman" w:eastAsia="Times New Roman" w:hAnsi="Times New Roman" w:cs="Times New Roman"/>
                <w:sz w:val="24"/>
                <w:szCs w:val="24"/>
                <w:lang w:eastAsia="ru-RU"/>
              </w:rPr>
              <w:t xml:space="preserve">Очерк жизни и творчества. Романтизм </w:t>
            </w:r>
            <w:r w:rsidRPr="00EC1B58">
              <w:rPr>
                <w:rFonts w:ascii="Times New Roman" w:eastAsia="Times New Roman" w:hAnsi="Times New Roman" w:cs="Times New Roman"/>
                <w:b/>
                <w:sz w:val="24"/>
                <w:szCs w:val="24"/>
                <w:lang w:eastAsia="ru-RU"/>
              </w:rPr>
              <w:t>Горького.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164-170, читать «Старуха Изергиль»</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11</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Романтические рассказы М.Горького. Рассказ «Старуха Изергиль».</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Читать пьесу  «На дне»</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12</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Особенности жанра и конфликта в пьесе Горького «На дне».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172-175, вопросы 1-3, 5, выявить роль Луки в пьесе.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13</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«Во что веришь – то и есть». Роль Луки в драме «На дне».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высказываний героев о правде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14</w:t>
            </w:r>
          </w:p>
        </w:tc>
        <w:tc>
          <w:tcPr>
            <w:tcW w:w="8647" w:type="dxa"/>
          </w:tcPr>
          <w:p w:rsidR="00EC1B58" w:rsidRPr="00EC1B58" w:rsidRDefault="00EC1B58" w:rsidP="00EC1B58">
            <w:pPr>
              <w:shd w:val="clear" w:color="auto" w:fill="FFFFFF"/>
              <w:spacing w:after="0" w:line="240" w:lineRule="auto"/>
              <w:ind w:left="120" w:right="10"/>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Вопрос о правде в драме Горького «На дне».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Ответить на вопросы, сост план , подготовиться к сочинению</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15 РР</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Сочинение по творчеству М.Горького.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16 РР</w:t>
            </w:r>
          </w:p>
        </w:tc>
        <w:tc>
          <w:tcPr>
            <w:tcW w:w="8647" w:type="dxa"/>
          </w:tcPr>
          <w:p w:rsidR="00EC1B58" w:rsidRPr="00EC1B58" w:rsidRDefault="00EC1B58" w:rsidP="00EC1B58">
            <w:pPr>
              <w:spacing w:after="0" w:line="240" w:lineRule="auto"/>
              <w:rPr>
                <w:rFonts w:ascii="Times New Roman" w:eastAsia="Times New Roman" w:hAnsi="Times New Roman" w:cs="Times New Roman"/>
                <w:b/>
                <w:sz w:val="24"/>
                <w:szCs w:val="24"/>
                <w:u w:val="single"/>
                <w:lang w:eastAsia="ru-RU"/>
              </w:rPr>
            </w:pPr>
            <w:r w:rsidRPr="00EC1B58">
              <w:rPr>
                <w:rFonts w:ascii="Times New Roman" w:eastAsia="Times New Roman" w:hAnsi="Times New Roman" w:cs="Times New Roman"/>
                <w:b/>
                <w:sz w:val="24"/>
                <w:szCs w:val="24"/>
                <w:lang w:eastAsia="ru-RU"/>
              </w:rPr>
              <w:t>Сочинение по творчеству М.Горького.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17</w:t>
            </w:r>
          </w:p>
        </w:tc>
        <w:tc>
          <w:tcPr>
            <w:tcW w:w="8647" w:type="dxa"/>
          </w:tcPr>
          <w:p w:rsidR="00EC1B58" w:rsidRPr="00EC1B58" w:rsidRDefault="00EC1B58" w:rsidP="00EC1B58">
            <w:pPr>
              <w:shd w:val="clear" w:color="auto" w:fill="FFFFFF"/>
              <w:spacing w:after="0" w:line="240" w:lineRule="auto"/>
              <w:ind w:left="29" w:right="14"/>
              <w:rPr>
                <w:rFonts w:ascii="Times New Roman" w:eastAsia="Times New Roman" w:hAnsi="Times New Roman" w:cs="Times New Roman"/>
                <w:b/>
                <w:sz w:val="24"/>
                <w:szCs w:val="24"/>
                <w:u w:val="single"/>
                <w:lang w:eastAsia="ru-RU"/>
              </w:rPr>
            </w:pPr>
            <w:r w:rsidRPr="00EC1B58">
              <w:rPr>
                <w:rFonts w:ascii="Times New Roman" w:eastAsia="Times New Roman" w:hAnsi="Times New Roman" w:cs="Times New Roman"/>
                <w:sz w:val="24"/>
                <w:szCs w:val="24"/>
                <w:lang w:eastAsia="ru-RU"/>
              </w:rPr>
              <w:t>Обзор зарубежной литературы первой половины ХХ века. (3 ч)</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7380"/>
                <w:tab w:val="left" w:pos="8100"/>
              </w:tabs>
              <w:spacing w:after="0" w:line="240" w:lineRule="auto"/>
              <w:outlineLvl w:val="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Индивид задания по группам,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18</w:t>
            </w:r>
          </w:p>
        </w:tc>
        <w:tc>
          <w:tcPr>
            <w:tcW w:w="8647" w:type="dxa"/>
          </w:tcPr>
          <w:p w:rsidR="00EC1B58" w:rsidRPr="00EC1B58" w:rsidRDefault="00EC1B58" w:rsidP="00EC1B58">
            <w:pPr>
              <w:shd w:val="clear" w:color="auto" w:fill="FFFFFF"/>
              <w:spacing w:after="0" w:line="240" w:lineRule="auto"/>
              <w:ind w:left="29" w:right="1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Жизнь и творчество </w:t>
            </w:r>
            <w:r w:rsidRPr="00EC1B58">
              <w:rPr>
                <w:rFonts w:ascii="Times New Roman" w:eastAsia="Times New Roman" w:hAnsi="Times New Roman" w:cs="Times New Roman"/>
                <w:b/>
                <w:sz w:val="24"/>
                <w:szCs w:val="24"/>
                <w:lang w:eastAsia="ru-RU"/>
              </w:rPr>
              <w:t>Б.Шоу</w:t>
            </w:r>
            <w:r w:rsidRPr="00EC1B58">
              <w:rPr>
                <w:rFonts w:ascii="Times New Roman" w:eastAsia="Times New Roman" w:hAnsi="Times New Roman" w:cs="Times New Roman"/>
                <w:sz w:val="24"/>
                <w:szCs w:val="24"/>
                <w:lang w:eastAsia="ru-RU"/>
              </w:rPr>
              <w:t>. Пьеса «Пигмалион».</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after="0" w:line="240" w:lineRule="auto"/>
              <w:ind w:left="28" w:right="11"/>
              <w:rPr>
                <w:rFonts w:ascii="Times New Roman" w:eastAsia="Times New Roman" w:hAnsi="Times New Roman" w:cs="Times New Roman"/>
                <w:sz w:val="24"/>
                <w:szCs w:val="24"/>
                <w:lang w:eastAsia="ru-RU"/>
              </w:rPr>
            </w:pPr>
            <w:r w:rsidRPr="00EC1B58">
              <w:rPr>
                <w:rFonts w:ascii="Times New Roman" w:eastAsia="Times New Roman" w:hAnsi="Times New Roman" w:cs="Times New Roman"/>
                <w:bCs/>
                <w:iCs/>
                <w:color w:val="000000"/>
                <w:sz w:val="24"/>
                <w:szCs w:val="24"/>
                <w:lang w:eastAsia="ru-RU"/>
              </w:rPr>
              <w:t>письменно отвечать на впросы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19</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Зарубежная литература (поэзия). </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Г.Апполинер. </w:t>
            </w:r>
          </w:p>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«Мост Мирабо».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bCs/>
                <w:iCs/>
                <w:sz w:val="24"/>
                <w:szCs w:val="24"/>
                <w:lang w:eastAsia="ru-RU"/>
              </w:rPr>
              <w:t>Индивид задания по группам,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20</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Обзор русской поэзии конца XIX – начала XX в. Серебряный век.</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 xml:space="preserve">(12ч) </w:t>
            </w:r>
            <w:r w:rsidRPr="00EC1B58">
              <w:rPr>
                <w:rFonts w:ascii="Times New Roman" w:eastAsia="Times New Roman" w:hAnsi="Times New Roman" w:cs="Times New Roman"/>
                <w:sz w:val="24"/>
                <w:szCs w:val="24"/>
                <w:lang w:eastAsia="ru-RU"/>
              </w:rPr>
              <w:t>Литературные течения поэзии русского модернизма. Поэты вне литературных течений.</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22-27, вопросы стр 27</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21</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Символизм. </w:t>
            </w:r>
            <w:r w:rsidRPr="00EC1B58">
              <w:rPr>
                <w:rFonts w:ascii="Times New Roman" w:eastAsia="Times New Roman" w:hAnsi="Times New Roman" w:cs="Times New Roman"/>
                <w:sz w:val="24"/>
                <w:szCs w:val="24"/>
                <w:lang w:eastAsia="ru-RU"/>
              </w:rPr>
              <w:t>Истоки русского символизма. «Старшие символисты»</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(В. Я. Брюсов,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К. Д. Бальмонт,</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Ф. К. Сологуб) и «младосимволисты»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 Белый, А. А. Блок).</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17-23</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 1-6, выучить ст-е Брюсова, сделать его анализ</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22</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Поэзия </w:t>
            </w:r>
            <w:r w:rsidRPr="00EC1B58">
              <w:rPr>
                <w:rFonts w:ascii="Times New Roman" w:eastAsia="Times New Roman" w:hAnsi="Times New Roman" w:cs="Times New Roman"/>
                <w:b/>
                <w:sz w:val="24"/>
                <w:szCs w:val="24"/>
                <w:lang w:eastAsia="ru-RU"/>
              </w:rPr>
              <w:t>В.Я.Брюсова.</w:t>
            </w:r>
            <w:r w:rsidRPr="00EC1B58">
              <w:rPr>
                <w:rFonts w:ascii="Times New Roman" w:eastAsia="Times New Roman" w:hAnsi="Times New Roman" w:cs="Times New Roman"/>
                <w:b/>
                <w:i/>
                <w:sz w:val="24"/>
                <w:szCs w:val="24"/>
                <w:shd w:val="clear" w:color="auto" w:fill="FFFFFF"/>
                <w:lang w:eastAsia="ru-RU"/>
              </w:rPr>
              <w:t xml:space="preserve"> </w:t>
            </w:r>
            <w:r w:rsidRPr="00EC1B58">
              <w:rPr>
                <w:rFonts w:ascii="Times New Roman" w:eastAsia="Times New Roman" w:hAnsi="Times New Roman" w:cs="Times New Roman"/>
                <w:sz w:val="24"/>
                <w:szCs w:val="24"/>
                <w:lang w:eastAsia="ru-RU"/>
              </w:rPr>
              <w:t>Стихотворения: «Сонет к форме», «Юному поэту», «Грядущие гунны».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118-123,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23</w:t>
            </w:r>
          </w:p>
        </w:tc>
        <w:tc>
          <w:tcPr>
            <w:tcW w:w="8647" w:type="dxa"/>
          </w:tcPr>
          <w:p w:rsidR="00EC1B58" w:rsidRPr="00EC1B58" w:rsidRDefault="00EC1B58" w:rsidP="00EC1B58">
            <w:pPr>
              <w:shd w:val="clear" w:color="auto" w:fill="FFFFFF"/>
              <w:spacing w:after="0" w:line="240" w:lineRule="auto"/>
              <w:ind w:left="40" w:right="6"/>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«Поэзия как волшебство» в творчестве </w:t>
            </w:r>
            <w:r w:rsidRPr="00EC1B58">
              <w:rPr>
                <w:rFonts w:ascii="Times New Roman" w:eastAsia="Times New Roman" w:hAnsi="Times New Roman" w:cs="Times New Roman"/>
                <w:b/>
                <w:sz w:val="24"/>
                <w:szCs w:val="24"/>
                <w:lang w:eastAsia="ru-RU"/>
              </w:rPr>
              <w:t>К.Д.Бальмонта</w:t>
            </w:r>
            <w:r w:rsidRPr="00EC1B58">
              <w:rPr>
                <w:rFonts w:ascii="Times New Roman" w:eastAsia="Times New Roman" w:hAnsi="Times New Roman" w:cs="Times New Roman"/>
                <w:sz w:val="24"/>
                <w:szCs w:val="24"/>
                <w:lang w:eastAsia="ru-RU"/>
              </w:rPr>
              <w:t>. Стихотворения: «Я мечтою ловил уходящие тени…», «Безглагольность», «Я в этот мир пришел, чтоб видеть солнце…»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ind w:firstLine="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124-128, выучить ст-е, сделать анализ</w:t>
            </w:r>
          </w:p>
          <w:p w:rsidR="00EC1B58" w:rsidRPr="00EC1B58" w:rsidRDefault="00EC1B58" w:rsidP="00EC1B58">
            <w:pPr>
              <w:spacing w:after="0" w:line="240" w:lineRule="auto"/>
              <w:ind w:firstLine="34"/>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24</w:t>
            </w:r>
          </w:p>
        </w:tc>
        <w:tc>
          <w:tcPr>
            <w:tcW w:w="8647" w:type="dxa"/>
          </w:tcPr>
          <w:p w:rsidR="00EC1B58" w:rsidRPr="00EC1B58" w:rsidRDefault="00EC1B58" w:rsidP="00EC1B58">
            <w:pPr>
              <w:shd w:val="clear" w:color="auto" w:fill="FFFFFF"/>
              <w:spacing w:after="0" w:line="240" w:lineRule="auto"/>
              <w:ind w:right="5"/>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Андрей Белый</w:t>
            </w:r>
            <w:r w:rsidRPr="00EC1B58">
              <w:rPr>
                <w:rFonts w:ascii="Times New Roman" w:eastAsia="Times New Roman" w:hAnsi="Times New Roman" w:cs="Times New Roman"/>
                <w:sz w:val="24"/>
                <w:szCs w:val="24"/>
                <w:lang w:eastAsia="ru-RU"/>
              </w:rPr>
              <w:t>. Жизнь и творчество. Анализ  стихотворений «Раздумье», «Русь», «Родине»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131-134, анализ ст-я на выбор</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25</w:t>
            </w:r>
          </w:p>
        </w:tc>
        <w:tc>
          <w:tcPr>
            <w:tcW w:w="8647"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Акмеизм</w:t>
            </w:r>
            <w:r w:rsidRPr="00EC1B58">
              <w:rPr>
                <w:rFonts w:ascii="Times New Roman" w:eastAsia="Times New Roman" w:hAnsi="Times New Roman" w:cs="Times New Roman"/>
                <w:sz w:val="24"/>
                <w:szCs w:val="24"/>
                <w:lang w:eastAsia="ru-RU"/>
              </w:rPr>
              <w:t xml:space="preserve"> как литературное направление.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Конспект статьи, стихотворение Гумилёва  наизусть</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26</w:t>
            </w:r>
          </w:p>
        </w:tc>
        <w:tc>
          <w:tcPr>
            <w:tcW w:w="8647"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Жизнь и творчество </w:t>
            </w:r>
          </w:p>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Н. </w:t>
            </w:r>
            <w:r w:rsidRPr="00EC1B58">
              <w:rPr>
                <w:rFonts w:ascii="Times New Roman" w:eastAsia="Times New Roman" w:hAnsi="Times New Roman" w:cs="Times New Roman"/>
                <w:b/>
                <w:sz w:val="24"/>
                <w:szCs w:val="24"/>
                <w:lang w:eastAsia="ru-RU"/>
              </w:rPr>
              <w:t>Гумилева.</w:t>
            </w:r>
            <w:r w:rsidRPr="00EC1B58">
              <w:rPr>
                <w:rFonts w:ascii="Times New Roman" w:eastAsia="Times New Roman" w:hAnsi="Times New Roman" w:cs="Times New Roman"/>
                <w:b/>
                <w:i/>
                <w:sz w:val="24"/>
                <w:szCs w:val="24"/>
                <w:shd w:val="clear" w:color="auto" w:fill="FFFFFF"/>
                <w:lang w:eastAsia="ru-RU"/>
              </w:rPr>
              <w:t xml:space="preserve"> </w:t>
            </w:r>
            <w:r w:rsidRPr="00EC1B58">
              <w:rPr>
                <w:rFonts w:ascii="Times New Roman" w:eastAsia="Times New Roman" w:hAnsi="Times New Roman" w:cs="Times New Roman"/>
                <w:sz w:val="24"/>
                <w:szCs w:val="24"/>
                <w:lang w:eastAsia="ru-RU"/>
              </w:rPr>
              <w:t>Стихотворения: «Жираф», «Волшебная скрипка», «Заблудившийся трамвай».</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137-143,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27</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Футуризм</w:t>
            </w:r>
            <w:r w:rsidRPr="00EC1B58">
              <w:rPr>
                <w:rFonts w:ascii="Times New Roman" w:eastAsia="Times New Roman" w:hAnsi="Times New Roman" w:cs="Times New Roman"/>
                <w:sz w:val="24"/>
                <w:szCs w:val="24"/>
                <w:lang w:eastAsia="ru-RU"/>
              </w:rPr>
              <w:t xml:space="preserve"> как литературное направление.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Подготовить конспект лекции,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28</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«Эгофутуризм» </w:t>
            </w:r>
            <w:r w:rsidRPr="00EC1B58">
              <w:rPr>
                <w:rFonts w:ascii="Times New Roman" w:eastAsia="Times New Roman" w:hAnsi="Times New Roman" w:cs="Times New Roman"/>
                <w:b/>
                <w:sz w:val="24"/>
                <w:szCs w:val="24"/>
                <w:lang w:eastAsia="ru-RU"/>
              </w:rPr>
              <w:t>Игоря</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 xml:space="preserve">Северянина. </w:t>
            </w:r>
            <w:r w:rsidRPr="00EC1B58">
              <w:rPr>
                <w:rFonts w:ascii="Times New Roman" w:eastAsia="Times New Roman" w:hAnsi="Times New Roman" w:cs="Times New Roman"/>
                <w:sz w:val="24"/>
                <w:szCs w:val="24"/>
                <w:lang w:eastAsia="ru-RU"/>
              </w:rPr>
              <w:t>Стихотворения: «Интродукция», «Эпилог» («Я, гений Игорь-Северянин…»),  «Двусмысленная слава».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143-146, ст-е Северянина наизусть, индивид доклады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29</w:t>
            </w:r>
          </w:p>
        </w:tc>
        <w:tc>
          <w:tcPr>
            <w:tcW w:w="8647"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В. В. Хлебников.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Жизнь и творчество (обзор).Стихотворения «Заклятие смехом», «Бобэоби пелись губы…», «Еще раз, еще раз…»</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Подготовить конспект  лекции, отв на вопросы. Инд доклады </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30</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Крестьянская поэзия</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 Н. А.</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Клюев</w:t>
            </w:r>
            <w:r w:rsidRPr="00EC1B58">
              <w:rPr>
                <w:rFonts w:ascii="Times New Roman" w:eastAsia="Times New Roman" w:hAnsi="Times New Roman" w:cs="Times New Roman"/>
                <w:sz w:val="24"/>
                <w:szCs w:val="24"/>
                <w:lang w:eastAsia="ru-RU"/>
              </w:rPr>
              <w:t>. Жизнь и творчество (обзор).</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Стихотворения: «Осинушка», «Я люблю цыганские кочевья…», «Из подвалов, из темных углов…».</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Поэты Ставропольского края. В.Ащеулова, И.Романова, В.Гнеушева. Тема «малой» Родины.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212-232, отв на вопросы, анализ ст-я на выбор, подготовиться к тесту</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31 Т</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Обобщающий урок по творчеству поэтов «Серебряного века»</w:t>
            </w:r>
          </w:p>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Тестирование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32</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А.А.Блок. (8ч) </w:t>
            </w:r>
            <w:r w:rsidRPr="00EC1B58">
              <w:rPr>
                <w:rFonts w:ascii="Times New Roman" w:eastAsia="Times New Roman" w:hAnsi="Times New Roman" w:cs="Times New Roman"/>
                <w:sz w:val="24"/>
                <w:szCs w:val="24"/>
                <w:lang w:eastAsia="ru-RU"/>
              </w:rPr>
              <w:t xml:space="preserve"> Личность и творчество. Романтический мир раннего Блока.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185-189, отв на вопросы, «Стихи о прекрасной Даме», чтение и анализ на выбор.</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33</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стихотворения А.Блока «Незнакомка».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сделать письменный анализ ст-я «Незнакомка», подготовить ст-я о Родине.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34</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Анализ стихотворений А.Блока </w:t>
            </w:r>
            <w:r w:rsidRPr="00EC1B58">
              <w:rPr>
                <w:rFonts w:ascii="Times New Roman" w:eastAsia="Times New Roman" w:hAnsi="Times New Roman" w:cs="Times New Roman"/>
                <w:sz w:val="24"/>
                <w:szCs w:val="24"/>
                <w:shd w:val="clear" w:color="auto" w:fill="FFFFFF"/>
                <w:lang w:eastAsia="ru-RU"/>
              </w:rPr>
              <w:t>«Россия», «Ночь, улица, фонарь, аптека…», «Река раскинулась. Течет, грустит лениво…» (из цикла «На поле Куликовом»), «На железной дороге</w:t>
            </w:r>
            <w:r w:rsidRPr="00EC1B58">
              <w:rPr>
                <w:rFonts w:ascii="Times New Roman" w:eastAsia="Times New Roman" w:hAnsi="Times New Roman" w:cs="Times New Roman"/>
                <w:i/>
                <w:sz w:val="24"/>
                <w:szCs w:val="24"/>
                <w:shd w:val="clear" w:color="auto" w:fill="FFFFFF"/>
                <w:lang w:eastAsia="ru-RU"/>
              </w:rPr>
              <w:t xml:space="preserve">», </w:t>
            </w:r>
            <w:r w:rsidRPr="00EC1B58">
              <w:rPr>
                <w:rFonts w:ascii="Times New Roman" w:eastAsia="Times New Roman" w:hAnsi="Times New Roman" w:cs="Times New Roman"/>
                <w:sz w:val="24"/>
                <w:szCs w:val="24"/>
                <w:shd w:val="clear" w:color="auto" w:fill="FFFFFF"/>
                <w:lang w:eastAsia="ru-RU"/>
              </w:rPr>
              <w:t>«Скифы».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189-196, 199-201, выучить ст-е о Родине наизусть</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35</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А.Блок. Стихотворения </w:t>
            </w:r>
            <w:r w:rsidRPr="00EC1B58">
              <w:rPr>
                <w:rFonts w:ascii="Times New Roman" w:eastAsia="Times New Roman" w:hAnsi="Times New Roman" w:cs="Times New Roman"/>
                <w:sz w:val="24"/>
                <w:szCs w:val="24"/>
                <w:shd w:val="clear" w:color="auto" w:fill="FFFFFF"/>
                <w:lang w:eastAsia="ru-RU"/>
              </w:rPr>
              <w:t>«Вхожу я в темные храмы…», «О, я хочу безумно жить…», «В ресторане».</w:t>
            </w:r>
            <w:r w:rsidRPr="00EC1B58">
              <w:rPr>
                <w:rFonts w:ascii="Times New Roman" w:eastAsia="Times New Roman" w:hAnsi="Times New Roman" w:cs="Times New Roman"/>
                <w:sz w:val="24"/>
                <w:szCs w:val="24"/>
                <w:lang w:eastAsia="ru-RU"/>
              </w:rPr>
              <w:t xml:space="preserve"> Поэма «Соловьиный сад».</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202-204, прочитать «Двенадцать». Указать образы-символы.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36-37</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Поэма А.Блока «Двенадцать».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204-209, вопр стр 209-210, подготовиться к сочинению по творчеству А.Блока.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38 – 39 РР</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Сочинение по творчеству А.Блока.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40</w:t>
            </w:r>
          </w:p>
        </w:tc>
        <w:tc>
          <w:tcPr>
            <w:tcW w:w="8647"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В.В.Маяковский (3ч)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и футуризм. Жизнь и творчество.</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Поэтическое новаторство Маяковского.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279-287, отв на вопросы, индивидуально доклады.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41</w:t>
            </w:r>
          </w:p>
        </w:tc>
        <w:tc>
          <w:tcPr>
            <w:tcW w:w="8647" w:type="dxa"/>
          </w:tcPr>
          <w:p w:rsidR="00EC1B58" w:rsidRPr="00EC1B58" w:rsidRDefault="00EC1B58" w:rsidP="00EC1B58">
            <w:pPr>
              <w:widowControl w:val="0"/>
              <w:tabs>
                <w:tab w:val="left" w:pos="7380"/>
                <w:tab w:val="left" w:pos="8100"/>
              </w:tabs>
              <w:spacing w:after="0" w:line="240" w:lineRule="auto"/>
              <w:outlineLvl w:val="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 В.</w:t>
            </w:r>
            <w:r w:rsidRPr="00EC1B58">
              <w:rPr>
                <w:rFonts w:ascii="Times New Roman" w:eastAsia="Times New Roman" w:hAnsi="Times New Roman" w:cs="Times New Roman"/>
                <w:b/>
                <w:bCs/>
                <w:iCs/>
                <w:sz w:val="24"/>
                <w:szCs w:val="24"/>
                <w:shd w:val="clear" w:color="auto" w:fill="FFFFFF"/>
                <w:lang w:eastAsia="ru-RU"/>
              </w:rPr>
              <w:t xml:space="preserve"> </w:t>
            </w:r>
            <w:r w:rsidRPr="00EC1B58">
              <w:rPr>
                <w:rFonts w:ascii="Times New Roman" w:eastAsia="Times New Roman" w:hAnsi="Times New Roman" w:cs="Times New Roman"/>
                <w:sz w:val="24"/>
                <w:szCs w:val="24"/>
                <w:lang w:eastAsia="ru-RU"/>
              </w:rPr>
              <w:t>Маяковский.</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Стихотворения  «А вы могли бы?», «Послушайте!», «Скрипка и немножко нервно», «Лиличка!», «Юбилейное», «Прозаседавшиеся».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выразит чтение и анализ ст-я по выбору</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42</w:t>
            </w:r>
          </w:p>
        </w:tc>
        <w:tc>
          <w:tcPr>
            <w:tcW w:w="8647" w:type="dxa"/>
          </w:tcPr>
          <w:p w:rsidR="00EC1B58" w:rsidRPr="00EC1B58" w:rsidRDefault="00EC1B58" w:rsidP="00EC1B58">
            <w:pPr>
              <w:widowControl w:val="0"/>
              <w:tabs>
                <w:tab w:val="left" w:pos="7380"/>
                <w:tab w:val="left" w:pos="8100"/>
              </w:tabs>
              <w:spacing w:after="0" w:line="240" w:lineRule="auto"/>
              <w:outlineLvl w:val="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 В.</w:t>
            </w:r>
            <w:r w:rsidRPr="00EC1B58">
              <w:rPr>
                <w:rFonts w:ascii="Times New Roman" w:eastAsia="Times New Roman" w:hAnsi="Times New Roman" w:cs="Times New Roman"/>
                <w:b/>
                <w:bCs/>
                <w:iCs/>
                <w:sz w:val="24"/>
                <w:szCs w:val="24"/>
                <w:shd w:val="clear" w:color="auto" w:fill="FFFFFF"/>
                <w:lang w:eastAsia="ru-RU"/>
              </w:rPr>
              <w:t xml:space="preserve"> </w:t>
            </w:r>
            <w:r w:rsidRPr="00EC1B58">
              <w:rPr>
                <w:rFonts w:ascii="Times New Roman" w:eastAsia="Times New Roman" w:hAnsi="Times New Roman" w:cs="Times New Roman"/>
                <w:sz w:val="24"/>
                <w:szCs w:val="24"/>
                <w:lang w:eastAsia="ru-RU"/>
              </w:rPr>
              <w:t>Маяковский.</w:t>
            </w:r>
          </w:p>
          <w:p w:rsidR="00EC1B58" w:rsidRPr="00EC1B58" w:rsidRDefault="00EC1B58" w:rsidP="00EC1B58">
            <w:pPr>
              <w:widowControl w:val="0"/>
              <w:tabs>
                <w:tab w:val="left" w:pos="7380"/>
                <w:tab w:val="left" w:pos="8100"/>
              </w:tabs>
              <w:spacing w:after="0" w:line="240" w:lineRule="auto"/>
              <w:outlineLvl w:val="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Стихотворения: «Нате!», «Разговор с фининспектором о поэзии», «Письмо Татьяне Яковлевой».</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выразит чтение и анализ ст-я по выбору. Ответить письменно на вопрос «Какие темы и проблемы поднимает Маяковский в своём творчестве»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43</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С.Есенин (5ч)</w:t>
            </w:r>
            <w:r w:rsidRPr="00EC1B58">
              <w:rPr>
                <w:rFonts w:ascii="Times New Roman" w:eastAsia="Times New Roman" w:hAnsi="Times New Roman" w:cs="Times New Roman"/>
                <w:sz w:val="24"/>
                <w:szCs w:val="24"/>
                <w:lang w:eastAsia="ru-RU"/>
              </w:rPr>
              <w:t xml:space="preserve"> как национальный поэт.</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239-249, Отв на вопросы, сопоставит анализ ст-йй.</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44</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С.Есенин.  </w:t>
            </w:r>
            <w:r w:rsidRPr="00EC1B58">
              <w:rPr>
                <w:rFonts w:ascii="Times New Roman" w:eastAsia="Times New Roman" w:hAnsi="Times New Roman" w:cs="Times New Roman"/>
                <w:sz w:val="24"/>
                <w:szCs w:val="24"/>
                <w:shd w:val="clear" w:color="auto" w:fill="FFFFFF"/>
                <w:lang w:eastAsia="ru-RU"/>
              </w:rPr>
              <w:t xml:space="preserve">Стихотворения  «Гой ты, Русь, моя родная!..», «Мы теперь уходим понемногу…», Не жалею, не зову, не плачу…», «Письмо матери», «Спит ковыль. Равнина дорогая…». </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ст- ие наизусть, анализ, стр 249-251 </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45</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shd w:val="clear" w:color="auto" w:fill="FFFFFF"/>
                <w:lang w:eastAsia="ru-RU"/>
              </w:rPr>
              <w:t>С.Есенин. Стихотворения «Не бродить, не мять в кустах багряных…», «Шаганэ ты моя, Шаганэ…»,  « «Письмо к женщине».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стих-я о любви по выбору.</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46</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shd w:val="clear" w:color="auto" w:fill="FFFFFF"/>
                <w:lang w:eastAsia="ru-RU"/>
              </w:rPr>
              <w:t>С.Есенин. Стихотворения  «Собаке Качалова»,  «Я покинул родимый дом…», «Неуютная жидкая лунность…», «Русь Советская».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Читать «Анна Снегина».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47 РР</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Поэма С.Есенина «Анна Снегина».</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Подготовка к сочинению</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Сочинение по творчеству С.Есенина.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48</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Литература 30-х годов. Обзор.</w:t>
            </w:r>
          </w:p>
          <w:p w:rsidR="00EC1B58" w:rsidRPr="00EC1B58" w:rsidRDefault="00EC1B58" w:rsidP="00EC1B58">
            <w:pPr>
              <w:spacing w:after="0" w:line="240" w:lineRule="auto"/>
              <w:ind w:left="71"/>
              <w:rPr>
                <w:rFonts w:ascii="Times New Roman" w:eastAsia="Times New Roman" w:hAnsi="Times New Roman" w:cs="Times New Roman"/>
                <w:b/>
                <w:sz w:val="24"/>
                <w:szCs w:val="24"/>
                <w:lang w:eastAsia="ru-RU"/>
              </w:rPr>
            </w:pPr>
          </w:p>
          <w:p w:rsidR="00EC1B58" w:rsidRPr="00EC1B58" w:rsidRDefault="00EC1B58" w:rsidP="00EC1B58">
            <w:pPr>
              <w:spacing w:after="0" w:line="240" w:lineRule="auto"/>
              <w:ind w:left="71"/>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pacing w:after="0" w:line="240" w:lineRule="auto"/>
              <w:ind w:left="7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А.Малышев. «По следам Апсаты». Красота и величие природы Кавказа. </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Конспект лекции;</w:t>
            </w:r>
          </w:p>
          <w:p w:rsidR="00EC1B58" w:rsidRPr="00EC1B58" w:rsidRDefault="00EC1B58" w:rsidP="00EC1B58">
            <w:pPr>
              <w:shd w:val="clear" w:color="auto" w:fill="FFFFFF"/>
              <w:spacing w:after="0" w:line="240" w:lineRule="auto"/>
              <w:ind w:left="34"/>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Учебник, часть II:</w:t>
            </w:r>
          </w:p>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Стр.3 -21, вопросы стр 21-22.</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49</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Жизнь и творчество </w:t>
            </w:r>
            <w:r w:rsidRPr="00EC1B58">
              <w:rPr>
                <w:rFonts w:ascii="Times New Roman" w:eastAsia="Times New Roman" w:hAnsi="Times New Roman" w:cs="Times New Roman"/>
                <w:b/>
                <w:sz w:val="24"/>
                <w:szCs w:val="24"/>
                <w:lang w:eastAsia="ru-RU"/>
              </w:rPr>
              <w:t>Марины Цветаевой.</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 xml:space="preserve">(3ч) </w:t>
            </w:r>
            <w:r w:rsidRPr="00EC1B58">
              <w:rPr>
                <w:rFonts w:ascii="Times New Roman" w:eastAsia="Times New Roman" w:hAnsi="Times New Roman" w:cs="Times New Roman"/>
                <w:sz w:val="24"/>
                <w:szCs w:val="24"/>
                <w:lang w:eastAsia="ru-RU"/>
              </w:rPr>
              <w:t xml:space="preserve">Стихотворения </w:t>
            </w:r>
            <w:r w:rsidRPr="00EC1B58">
              <w:rPr>
                <w:rFonts w:ascii="Times New Roman" w:eastAsia="Times New Roman" w:hAnsi="Times New Roman" w:cs="Times New Roman"/>
                <w:sz w:val="24"/>
                <w:szCs w:val="24"/>
                <w:shd w:val="clear" w:color="auto" w:fill="FFFFFF"/>
                <w:lang w:eastAsia="ru-RU"/>
              </w:rPr>
              <w:t>«Моим стихам, написанным так рано…»,  «Кто создан из камня, кто создан из глины…», «Тоска по родине! Давно…»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72-80, выразит чтение стих-ий, анализ по выбору, индивид доклады.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50</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shd w:val="clear" w:color="auto" w:fill="FFFFFF"/>
                <w:lang w:eastAsia="ru-RU"/>
              </w:rPr>
              <w:t>Стихотворения: «Стихи к Блоку» («Имя твое – птица в руке…»), «Идешь, на меня похожий…», «Куст»</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80-89, наизусть одно из стих-ий, сделать анализ</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51</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стихотворения М.Цветаевой «Молодость».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сделать письменный анализ ст-я «Молодость», инд задания по творчеству А.Ахматовой.</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52</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Жизнь и творчество</w:t>
            </w:r>
          </w:p>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 xml:space="preserve">Анны Ахматовой. (5ч)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shd w:val="clear" w:color="auto" w:fill="FFFFFF"/>
                <w:lang w:eastAsia="ru-RU"/>
              </w:rPr>
              <w:t xml:space="preserve">Стихотворения: «Песня последней встречи», «Сжала руки под темной вуалью…». </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166-178, знать конспект лекции, анализ ст-я по выбору</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53</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А.А.Ахматова. </w:t>
            </w:r>
            <w:r w:rsidRPr="00EC1B58">
              <w:rPr>
                <w:rFonts w:ascii="Times New Roman" w:eastAsia="Times New Roman" w:hAnsi="Times New Roman" w:cs="Times New Roman"/>
                <w:sz w:val="24"/>
                <w:szCs w:val="24"/>
                <w:shd w:val="clear" w:color="auto" w:fill="FFFFFF"/>
                <w:lang w:eastAsia="ru-RU"/>
              </w:rPr>
              <w:t>Стихотворения: «Я научилась просто, мудро жить…», «Бывает так: какая-то истома…»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Стих-е наизусть, анализ,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54</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Стихотворения А.Ахматовой.</w:t>
            </w:r>
            <w:r w:rsidRPr="00EC1B58">
              <w:rPr>
                <w:rFonts w:ascii="Times New Roman" w:eastAsia="Times New Roman" w:hAnsi="Times New Roman" w:cs="Times New Roman"/>
                <w:sz w:val="24"/>
                <w:szCs w:val="24"/>
                <w:shd w:val="clear" w:color="auto" w:fill="FFFFFF"/>
                <w:lang w:eastAsia="ru-RU"/>
              </w:rPr>
              <w:t xml:space="preserve"> «Мне ни к чему одические рати…», «Мне голос был. Он звал утешно…», «Родная земля».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Прочитать «реквием», отв на вопросы.</w:t>
            </w:r>
          </w:p>
        </w:tc>
      </w:tr>
      <w:tr w:rsidR="00EC1B58" w:rsidRPr="00EC1B58" w:rsidTr="001D5D3C">
        <w:tblPrEx>
          <w:tblCellMar>
            <w:top w:w="0" w:type="dxa"/>
            <w:bottom w:w="0" w:type="dxa"/>
          </w:tblCellMar>
        </w:tblPrEx>
        <w:trPr>
          <w:trHeight w:val="136"/>
        </w:trPr>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55</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Тема народного страдания и скорби в поэме Ахматовой «Реквием».</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178-181, вопросы стр 184-185</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56</w:t>
            </w:r>
          </w:p>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РР</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Анна Ахматова и Марина Цветаева.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Сочинение по творчеству А.Ахматовой и М. Цветаевой</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57</w:t>
            </w:r>
          </w:p>
        </w:tc>
        <w:tc>
          <w:tcPr>
            <w:tcW w:w="8647" w:type="dxa"/>
          </w:tcPr>
          <w:p w:rsidR="00EC1B58" w:rsidRPr="00EC1B58" w:rsidRDefault="00EC1B58" w:rsidP="00EC1B58">
            <w:pPr>
              <w:widowControl w:val="0"/>
              <w:tabs>
                <w:tab w:val="left" w:pos="7380"/>
                <w:tab w:val="left" w:pos="8100"/>
              </w:tabs>
              <w:spacing w:after="0" w:line="240" w:lineRule="auto"/>
              <w:outlineLvl w:val="1"/>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О. Э. Мандельштам</w:t>
            </w:r>
            <w:r w:rsidRPr="00EC1B58">
              <w:rPr>
                <w:rFonts w:ascii="Times New Roman" w:eastAsia="Times New Roman" w:hAnsi="Times New Roman" w:cs="Times New Roman"/>
                <w:sz w:val="24"/>
                <w:szCs w:val="24"/>
                <w:lang w:eastAsia="ru-RU"/>
              </w:rPr>
              <w:t>.(1ч)</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Жизнь и творчество (обзор).Стихотворения: «Notre Dame», «Бессонница. Гомер. Тугие паруса…», «За гремучую доблесть грядущих веков…», «Я вернулся в мой город, знакомый до слез…»</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91-105, вопросы стр 105-106</w:t>
            </w:r>
          </w:p>
        </w:tc>
      </w:tr>
      <w:tr w:rsidR="00EC1B58" w:rsidRPr="00EC1B58" w:rsidTr="001D5D3C">
        <w:tblPrEx>
          <w:tblCellMar>
            <w:top w:w="0" w:type="dxa"/>
            <w:bottom w:w="0" w:type="dxa"/>
          </w:tblCellMar>
        </w:tblPrEx>
        <w:trPr>
          <w:trHeight w:val="1246"/>
        </w:trPr>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58</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Б.Л.Пастернак (3ч) </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lang w:eastAsia="ru-RU"/>
              </w:rPr>
              <w:t xml:space="preserve">. Начало творческого пути. </w:t>
            </w:r>
            <w:r w:rsidRPr="00EC1B58">
              <w:rPr>
                <w:rFonts w:ascii="Times New Roman" w:eastAsia="Times New Roman" w:hAnsi="Times New Roman" w:cs="Times New Roman"/>
                <w:sz w:val="24"/>
                <w:szCs w:val="24"/>
                <w:shd w:val="clear" w:color="auto" w:fill="FFFFFF"/>
                <w:lang w:eastAsia="ru-RU"/>
              </w:rPr>
              <w:t>Стихотворения: «Февраль. Достать чернил и плакать!..», «Определение поэзии», «Во всем мне хочется дойти…», «Гамлет», «Зимняя ночь».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146-155, вопросы 1-3 стр 164</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59</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lang w:eastAsia="ru-RU"/>
              </w:rPr>
              <w:t xml:space="preserve">Б.Л.Пастернак. </w:t>
            </w:r>
            <w:r w:rsidRPr="00EC1B58">
              <w:rPr>
                <w:rFonts w:ascii="Times New Roman" w:eastAsia="Times New Roman" w:hAnsi="Times New Roman" w:cs="Times New Roman"/>
                <w:sz w:val="24"/>
                <w:szCs w:val="24"/>
                <w:shd w:val="clear" w:color="auto" w:fill="FFFFFF"/>
                <w:lang w:eastAsia="ru-RU"/>
              </w:rPr>
              <w:t>Стихотворение: «Снег идет», «Быть знаменитым некрасиво…»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ст-я по выбору. Найти в романе «Доктор Живаго» христ символы, образы, лексику</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60</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Человек, история и природа в романе Б.Л.Пастернака «Доктор Живаго». Стихотворения Юрия Живаго.</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155-163, вопросы стр 164-165. Читать «Мастер и Маргарита».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61</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М.А.Булгаков</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(6 ч.)</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Жизнь, творчество, личность.</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44-50, читать «Мастер и Маргарита»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62</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Роман Булгакова «Мастер и Маргарита».  История романа. Жанр и композиция.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65-67, отв на вопросы 3-6 стр 71</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63</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Три мира в романе «Мастер и Маргарита».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68-72, отв на вопросы в тетради</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64</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Любовь и творчество в романе «Мастер и Маргарита».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сост тезисный план сочинения «Тема ответственности в романе Булгакова «Мастер и Маргарита»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65</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Обобщающий урок по творчеству М.А.Булгакова.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Подготовиться к сочинению по творчеству М.Булгакова.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66 РР</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Сочинение по творчеству М.А.Булгакова.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дописать сочинение.</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67</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 xml:space="preserve">Тема русской истории в творчестве </w:t>
            </w:r>
            <w:r w:rsidRPr="00EC1B58">
              <w:rPr>
                <w:rFonts w:ascii="Times New Roman" w:eastAsia="Times New Roman" w:hAnsi="Times New Roman" w:cs="Times New Roman"/>
                <w:b/>
                <w:sz w:val="24"/>
                <w:szCs w:val="24"/>
                <w:lang w:eastAsia="ru-RU"/>
              </w:rPr>
              <w:t>А.Н.Толстого</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(2 ч)</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107-112, знать конспект лекции, отв на вопросы. Обзор содерж романа «Пётр 1»</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68</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Панорама русской жизни в романе А.Н.Толстого </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«Петр </w:t>
            </w:r>
            <w:r w:rsidRPr="00EC1B58">
              <w:rPr>
                <w:rFonts w:ascii="Times New Roman" w:eastAsia="Times New Roman" w:hAnsi="Times New Roman" w:cs="Times New Roman"/>
                <w:sz w:val="24"/>
                <w:szCs w:val="24"/>
                <w:lang w:val="en-US" w:eastAsia="ru-RU"/>
              </w:rPr>
              <w:t>I</w:t>
            </w:r>
            <w:r w:rsidRPr="00EC1B58">
              <w:rPr>
                <w:rFonts w:ascii="Times New Roman" w:eastAsia="Times New Roman" w:hAnsi="Times New Roman" w:cs="Times New Roman"/>
                <w:sz w:val="24"/>
                <w:szCs w:val="24"/>
                <w:lang w:eastAsia="ru-RU"/>
              </w:rPr>
              <w:t>».</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116, 118-127, образ Петра в ромае, вопросы стр 129-130</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69</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 xml:space="preserve">Характерные черты времени в повести </w:t>
            </w:r>
            <w:r w:rsidRPr="00EC1B58">
              <w:rPr>
                <w:rFonts w:ascii="Times New Roman" w:eastAsia="Times New Roman" w:hAnsi="Times New Roman" w:cs="Times New Roman"/>
                <w:b/>
                <w:sz w:val="24"/>
                <w:szCs w:val="24"/>
                <w:lang w:eastAsia="ru-RU"/>
              </w:rPr>
              <w:t>А.Платонова</w:t>
            </w:r>
            <w:r w:rsidRPr="00EC1B58">
              <w:rPr>
                <w:rFonts w:ascii="Times New Roman" w:eastAsia="Times New Roman" w:hAnsi="Times New Roman" w:cs="Times New Roman"/>
                <w:sz w:val="24"/>
                <w:szCs w:val="24"/>
                <w:lang w:eastAsia="ru-RU"/>
              </w:rPr>
              <w:t xml:space="preserve"> «Котлован».</w:t>
            </w:r>
            <w:r w:rsidRPr="00EC1B58">
              <w:rPr>
                <w:rFonts w:ascii="Times New Roman" w:eastAsia="Times New Roman" w:hAnsi="Times New Roman" w:cs="Times New Roman"/>
                <w:b/>
                <w:sz w:val="24"/>
                <w:szCs w:val="24"/>
                <w:lang w:eastAsia="ru-RU"/>
              </w:rPr>
              <w:t xml:space="preserve"> (3 ч)</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Знать сод-е лекции, читать «Котлован», найти пространственно-временные хар-ки, отметить их особенности </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70</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Пространство и время в повести А.Платонова «Котлован».</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найти метафоры, ключевые слова и фразы в повести </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71</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Метафоричность художественного мышления А.Платонова в повести «Котлован».</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196-204, 209-216, читать «Тихий Дон» М.Шолохова.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72</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М.А.Шолохов (8 ч)</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 Жизнь, личность, творчество.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218-220, перечитать 1-2 часть 1 тома, отв на вопросы. Инд доклад по истории казачества.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73</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Картины жизни донских казаков в романе Шолохова «Тихий Дон».</w:t>
            </w:r>
          </w:p>
          <w:p w:rsidR="00EC1B58" w:rsidRPr="00EC1B58" w:rsidRDefault="00EC1B58" w:rsidP="00EC1B58">
            <w:pPr>
              <w:spacing w:after="0" w:line="240" w:lineRule="auto"/>
              <w:ind w:left="71"/>
              <w:rPr>
                <w:rFonts w:ascii="Times New Roman" w:eastAsia="Times New Roman" w:hAnsi="Times New Roman" w:cs="Times New Roman"/>
                <w:b/>
                <w:sz w:val="24"/>
                <w:szCs w:val="24"/>
                <w:lang w:eastAsia="ru-RU"/>
              </w:rPr>
            </w:pPr>
          </w:p>
          <w:p w:rsidR="00EC1B58" w:rsidRPr="00EC1B58" w:rsidRDefault="00EC1B58" w:rsidP="00EC1B58">
            <w:pPr>
              <w:spacing w:after="0" w:line="240" w:lineRule="auto"/>
              <w:ind w:left="71"/>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pacing w:after="0" w:line="240" w:lineRule="auto"/>
              <w:ind w:left="7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И.Кожевников-Степной.  «Там, за Кубань-рекой»</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батальные сцены 3 части романа, анализ, роль эпиграфа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74</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«Чудовищная нелепица войны» в изображении Шолохова.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письменно ответить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75</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«В мире, расколотом надвое». Гражданская война в изображении Шолохова.</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РК  </w:t>
            </w:r>
            <w:r w:rsidRPr="00EC1B58">
              <w:rPr>
                <w:rFonts w:ascii="Times New Roman" w:eastAsia="Times New Roman" w:hAnsi="Times New Roman" w:cs="Times New Roman"/>
                <w:sz w:val="24"/>
                <w:szCs w:val="24"/>
                <w:lang w:eastAsia="ru-RU"/>
              </w:rPr>
              <w:t>А. Губин «Молоко волчицы».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Составить сюжетный план «Судьба Григория Мелехова»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76</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Судьба Григория Мелехова.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222-225,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77</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Григорий и Аксинья.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220-222, вопросы стр 228-229, подготовиться к сочинению.</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78 РР</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Сочинение по роману М.А.Шолохова «Тихий Дон».</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rPr>
          <w:trHeight w:val="782"/>
        </w:trPr>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79 РР</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b/>
                <w:sz w:val="24"/>
                <w:szCs w:val="24"/>
                <w:u w:val="single"/>
                <w:lang w:eastAsia="ru-RU"/>
              </w:rPr>
            </w:pPr>
            <w:r w:rsidRPr="00EC1B58">
              <w:rPr>
                <w:rFonts w:ascii="Times New Roman" w:eastAsia="Times New Roman" w:hAnsi="Times New Roman" w:cs="Times New Roman"/>
                <w:b/>
                <w:sz w:val="24"/>
                <w:szCs w:val="24"/>
                <w:lang w:eastAsia="ru-RU"/>
              </w:rPr>
              <w:t>Сочинение по роману М.А.Шолохова «Тихий Дон».</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80</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Э. Хемингуэй. (1 ч) </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Жизнь и творчество (обзор).</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Повесть «Старик и море»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before="5" w:after="0" w:line="240" w:lineRule="auto"/>
              <w:ind w:left="2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знать конспект лекции, ответить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81-82</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Обзор русской литературы второй половины ХХ века. </w:t>
            </w:r>
            <w:r w:rsidRPr="00EC1B58">
              <w:rPr>
                <w:rFonts w:ascii="Times New Roman" w:eastAsia="Times New Roman" w:hAnsi="Times New Roman" w:cs="Times New Roman"/>
                <w:sz w:val="24"/>
                <w:szCs w:val="24"/>
                <w:lang w:eastAsia="ru-RU"/>
              </w:rPr>
              <w:t>Литература периода Великой Отечественной войны. Обзор.</w:t>
            </w:r>
          </w:p>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p>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Н.Кравцова «От заката до рассвета»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2</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231-272, выучить ст-е военных лет, перечитать повесть В.Некрасова «В окопах Сталинграда»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83</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Обзор русской литературы второй половины ХХ века. </w:t>
            </w:r>
            <w:r w:rsidRPr="00EC1B58">
              <w:rPr>
                <w:rFonts w:ascii="Times New Roman" w:eastAsia="Times New Roman" w:hAnsi="Times New Roman" w:cs="Times New Roman"/>
                <w:sz w:val="24"/>
                <w:szCs w:val="24"/>
                <w:lang w:eastAsia="ru-RU"/>
              </w:rPr>
              <w:t>Литература «оттепели».</w:t>
            </w:r>
          </w:p>
          <w:p w:rsidR="00EC1B58" w:rsidRPr="00EC1B58" w:rsidRDefault="00EC1B58" w:rsidP="00EC1B58">
            <w:pPr>
              <w:spacing w:after="0" w:line="240" w:lineRule="auto"/>
              <w:ind w:left="71"/>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spacing w:after="0" w:line="240" w:lineRule="auto"/>
              <w:ind w:left="71"/>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Мой любимый поэт Ставрополья</w:t>
            </w:r>
          </w:p>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hd w:val="clear" w:color="auto" w:fill="FFFFFF"/>
              <w:spacing w:before="5" w:after="0" w:line="240" w:lineRule="auto"/>
              <w:ind w:left="29"/>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383-386, знать конспект лекции, отв на вопросы.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84</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А.Т.Твардовский</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(2 ч)</w:t>
            </w:r>
            <w:r w:rsidRPr="00EC1B58">
              <w:rPr>
                <w:rFonts w:ascii="Times New Roman" w:eastAsia="Times New Roman" w:hAnsi="Times New Roman" w:cs="Times New Roman"/>
                <w:sz w:val="24"/>
                <w:szCs w:val="24"/>
                <w:lang w:eastAsia="ru-RU"/>
              </w:rPr>
              <w:t xml:space="preserve"> Творчество и судьба. </w:t>
            </w:r>
            <w:r w:rsidRPr="00EC1B58">
              <w:rPr>
                <w:rFonts w:ascii="Times New Roman" w:eastAsia="Times New Roman" w:hAnsi="Times New Roman" w:cs="Times New Roman"/>
                <w:sz w:val="24"/>
                <w:szCs w:val="24"/>
                <w:shd w:val="clear" w:color="auto" w:fill="FFFFFF"/>
                <w:lang w:eastAsia="ru-RU"/>
              </w:rPr>
              <w:t>Стихотворения: «Вся суть в одном-единственном завете…», «Памяти матери», «Я знаю, никакой моей вины…»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281-303, вопросы стр 303-304</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85</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А.Т.Твардовский. Стихотворения: «Дробится рваный цоколь монумента...», «О сущем».</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Читать В.Шаламова «Колымские рассказы»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86</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В.Т.Шаламов (1 ч)</w:t>
            </w:r>
            <w:r w:rsidRPr="00EC1B58">
              <w:rPr>
                <w:rFonts w:ascii="Times New Roman" w:eastAsia="Times New Roman" w:hAnsi="Times New Roman" w:cs="Times New Roman"/>
                <w:sz w:val="24"/>
                <w:szCs w:val="24"/>
                <w:lang w:eastAsia="ru-RU"/>
              </w:rPr>
              <w:t xml:space="preserve"> Жизнь и творчество. «Колымские рассказы»: «Плотники», «Одиночный замер».</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Знать конспект лекции, письменно ответить на вопросы. Читать «Один день Ивана Денисовича» Солженицына.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87</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А.И.Солженицын</w:t>
            </w:r>
            <w:r w:rsidRPr="00EC1B58">
              <w:rPr>
                <w:rFonts w:ascii="Times New Roman" w:eastAsia="Times New Roman" w:hAnsi="Times New Roman" w:cs="Times New Roman"/>
                <w:sz w:val="24"/>
                <w:szCs w:val="24"/>
                <w:lang w:eastAsia="ru-RU"/>
              </w:rPr>
              <w:t xml:space="preserve"> </w:t>
            </w:r>
            <w:r w:rsidRPr="00EC1B58">
              <w:rPr>
                <w:rFonts w:ascii="Times New Roman" w:eastAsia="Times New Roman" w:hAnsi="Times New Roman" w:cs="Times New Roman"/>
                <w:b/>
                <w:sz w:val="24"/>
                <w:szCs w:val="24"/>
                <w:lang w:eastAsia="ru-RU"/>
              </w:rPr>
              <w:t>(3 ч)</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Судьба и творчество писателя. Анализ рассказа «Один день Ивана Денисовича».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305-310, вопросы 1-2 стр 322, перечитать «Матрёнин двор»</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88</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Анализ рассказа Солженицына «Матренин двор».</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317-320, вопр 3 стр 322, сопост анализ рассказов «Матрёнин двор» и «Один день И.Д.»</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89 Т</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Контрольная работа по произведениям А.И.Солженицына.</w:t>
            </w:r>
          </w:p>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Тестирование</w:t>
            </w:r>
          </w:p>
        </w:tc>
        <w:tc>
          <w:tcPr>
            <w:tcW w:w="155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90</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«Деревенская проза»: истоки, проблемы, герои. Герои </w:t>
            </w:r>
          </w:p>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 xml:space="preserve">В.М. </w:t>
            </w:r>
            <w:r w:rsidRPr="00EC1B58">
              <w:rPr>
                <w:rFonts w:ascii="Times New Roman" w:eastAsia="Times New Roman" w:hAnsi="Times New Roman" w:cs="Times New Roman"/>
                <w:b/>
                <w:sz w:val="24"/>
                <w:szCs w:val="24"/>
                <w:lang w:eastAsia="ru-RU"/>
              </w:rPr>
              <w:t xml:space="preserve">Шукшина (1ч) </w:t>
            </w:r>
            <w:r w:rsidRPr="00EC1B58">
              <w:rPr>
                <w:rFonts w:ascii="Times New Roman" w:eastAsia="Times New Roman" w:hAnsi="Times New Roman" w:cs="Times New Roman"/>
                <w:sz w:val="24"/>
                <w:szCs w:val="24"/>
                <w:lang w:eastAsia="ru-RU"/>
              </w:rPr>
              <w:t>в рассказах</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shd w:val="clear" w:color="auto" w:fill="FFFFFF"/>
                <w:lang w:eastAsia="ru-RU"/>
              </w:rPr>
              <w:t xml:space="preserve">«Верую!», «Алеша Бесконвойный» </w:t>
            </w:r>
            <w:r w:rsidRPr="00EC1B58">
              <w:rPr>
                <w:rFonts w:ascii="Times New Roman" w:eastAsia="Times New Roman" w:hAnsi="Times New Roman" w:cs="Times New Roman"/>
                <w:b/>
                <w:sz w:val="24"/>
                <w:szCs w:val="24"/>
                <w:lang w:eastAsia="ru-RU"/>
              </w:rPr>
              <w:t xml:space="preserve"> </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395-399, знать конспект лекции, отв на вопросы, читать Быкова «В списках не значился»</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91</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shd w:val="clear" w:color="auto" w:fill="FFFFFF"/>
                <w:lang w:eastAsia="ru-RU"/>
              </w:rPr>
            </w:pPr>
            <w:r w:rsidRPr="00EC1B58">
              <w:rPr>
                <w:rFonts w:ascii="Times New Roman" w:eastAsia="Times New Roman" w:hAnsi="Times New Roman" w:cs="Times New Roman"/>
                <w:b/>
                <w:sz w:val="24"/>
                <w:szCs w:val="24"/>
                <w:shd w:val="clear" w:color="auto" w:fill="FFFFFF"/>
                <w:lang w:eastAsia="ru-RU"/>
              </w:rPr>
              <w:t>В. В. Быков. (1ч)</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shd w:val="clear" w:color="auto" w:fill="FFFFFF"/>
                <w:lang w:eastAsia="ru-RU"/>
              </w:rPr>
              <w:t>Повесть «В списках не значился».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работа по вопросам, образ главного героя., читать «Прощание с Матёрой»</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92</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В.Г.Распутин.</w:t>
            </w:r>
            <w:r w:rsidRPr="00EC1B58">
              <w:rPr>
                <w:rFonts w:ascii="Times New Roman" w:eastAsia="Times New Roman" w:hAnsi="Times New Roman" w:cs="Times New Roman"/>
                <w:sz w:val="24"/>
                <w:szCs w:val="24"/>
                <w:lang w:eastAsia="ru-RU"/>
              </w:rPr>
              <w:t xml:space="preserve"> (1ч)</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«Прощание с Матерой».</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lang w:eastAsia="ru-RU"/>
              </w:rPr>
              <w:t xml:space="preserve">РК   </w:t>
            </w:r>
            <w:r w:rsidRPr="00EC1B58">
              <w:rPr>
                <w:rFonts w:ascii="Times New Roman" w:eastAsia="Times New Roman" w:hAnsi="Times New Roman" w:cs="Times New Roman"/>
                <w:sz w:val="24"/>
                <w:szCs w:val="24"/>
                <w:lang w:eastAsia="ru-RU"/>
              </w:rPr>
              <w:t>С.П.Бабаевский «Кавалер Золотой Звезды»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стр 390, 393-395, по группам: образ огня (гл 8, 18, 22); образ «лиственя» (гл 19); образ «Хозяина» (гл 6); образ воды.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93</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sz w:val="24"/>
                <w:szCs w:val="24"/>
                <w:lang w:eastAsia="ru-RU"/>
              </w:rPr>
              <w:t xml:space="preserve">Поэзия </w:t>
            </w:r>
            <w:r w:rsidRPr="00EC1B58">
              <w:rPr>
                <w:rFonts w:ascii="Times New Roman" w:eastAsia="Times New Roman" w:hAnsi="Times New Roman" w:cs="Times New Roman"/>
                <w:b/>
                <w:sz w:val="24"/>
                <w:szCs w:val="24"/>
                <w:lang w:eastAsia="ru-RU"/>
              </w:rPr>
              <w:t>Н.Рубцова.(1ч)</w:t>
            </w:r>
          </w:p>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shd w:val="clear" w:color="auto" w:fill="FFFFFF"/>
                <w:lang w:eastAsia="ru-RU"/>
              </w:rPr>
              <w:t>Стихотворения: «Видения на холме», «Листья осенние»</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стр 343-348, наизусть ст-я по выбору анализ по плану, инд доклады.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94</w:t>
            </w:r>
          </w:p>
        </w:tc>
        <w:tc>
          <w:tcPr>
            <w:tcW w:w="8647" w:type="dxa"/>
          </w:tcPr>
          <w:p w:rsidR="00EC1B58" w:rsidRPr="00EC1B58" w:rsidRDefault="00EC1B58" w:rsidP="00EC1B58">
            <w:pPr>
              <w:spacing w:after="0" w:line="240" w:lineRule="auto"/>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b/>
                <w:sz w:val="24"/>
                <w:szCs w:val="24"/>
                <w:shd w:val="clear" w:color="auto" w:fill="FFFFFF"/>
                <w:lang w:eastAsia="ru-RU"/>
              </w:rPr>
              <w:t>Р. Гамзатов</w:t>
            </w:r>
            <w:r w:rsidRPr="00EC1B58">
              <w:rPr>
                <w:rFonts w:ascii="Times New Roman" w:eastAsia="Times New Roman" w:hAnsi="Times New Roman" w:cs="Times New Roman"/>
                <w:sz w:val="24"/>
                <w:szCs w:val="24"/>
                <w:shd w:val="clear" w:color="auto" w:fill="FFFFFF"/>
                <w:lang w:eastAsia="ru-RU"/>
              </w:rPr>
              <w:t>.(1ч)</w:t>
            </w:r>
          </w:p>
          <w:p w:rsidR="00EC1B58" w:rsidRPr="00EC1B58" w:rsidRDefault="00EC1B58" w:rsidP="00EC1B58">
            <w:pPr>
              <w:spacing w:after="0" w:line="240" w:lineRule="auto"/>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 xml:space="preserve"> Жизнь и творчество (обзор).</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Стихотворения: «Журавли», «В горах джигиты ссорились, бывало...».</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Знать конспект лекции, ст-я по выбору анализ по плану, инд доклады.</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95</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shd w:val="clear" w:color="auto" w:fill="FFFFFF"/>
                <w:lang w:eastAsia="ru-RU"/>
              </w:rPr>
              <w:t xml:space="preserve">И. А. Бродский. (1ч) </w:t>
            </w:r>
            <w:r w:rsidRPr="00EC1B58">
              <w:rPr>
                <w:rFonts w:ascii="Times New Roman" w:eastAsia="Times New Roman" w:hAnsi="Times New Roman" w:cs="Times New Roman"/>
                <w:sz w:val="24"/>
                <w:szCs w:val="24"/>
                <w:shd w:val="clear" w:color="auto" w:fill="FFFFFF"/>
                <w:lang w:eastAsia="ru-RU"/>
              </w:rPr>
              <w:t>Стихотворения: «Воротишься на родину. Ну что ж…», «Сонет» («Как жаль, что тем, чем стало для меня…»)</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стр 359-368, вопросы стр 368</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96</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shd w:val="clear" w:color="auto" w:fill="FFFFFF"/>
                <w:lang w:eastAsia="ru-RU"/>
              </w:rPr>
              <w:t xml:space="preserve">Б. Ш. Окуджава (1ч) </w:t>
            </w:r>
            <w:r w:rsidRPr="00EC1B58">
              <w:rPr>
                <w:rFonts w:ascii="Times New Roman" w:eastAsia="Times New Roman" w:hAnsi="Times New Roman" w:cs="Times New Roman"/>
                <w:sz w:val="24"/>
                <w:szCs w:val="24"/>
                <w:shd w:val="clear" w:color="auto" w:fill="FFFFFF"/>
                <w:lang w:eastAsia="ru-RU"/>
              </w:rPr>
              <w:t>Стихотворения: «Полночный троллейбус», «Живописцы».</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7380"/>
                <w:tab w:val="left" w:pos="8100"/>
              </w:tabs>
              <w:spacing w:before="40" w:after="0" w:line="240" w:lineRule="auto"/>
              <w:outlineLvl w:val="1"/>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стр 333-339, вопросы стр 339</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97</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shd w:val="clear" w:color="auto" w:fill="FFFFFF"/>
                <w:lang w:eastAsia="ru-RU"/>
              </w:rPr>
            </w:pPr>
            <w:r w:rsidRPr="00EC1B58">
              <w:rPr>
                <w:rFonts w:ascii="Times New Roman" w:eastAsia="Times New Roman" w:hAnsi="Times New Roman" w:cs="Times New Roman"/>
                <w:b/>
                <w:sz w:val="24"/>
                <w:szCs w:val="24"/>
                <w:shd w:val="clear" w:color="auto" w:fill="FFFFFF"/>
                <w:lang w:eastAsia="ru-RU"/>
              </w:rPr>
              <w:t xml:space="preserve">А. В. Вампилов. (1ч) </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b/>
                <w:sz w:val="24"/>
                <w:szCs w:val="24"/>
                <w:shd w:val="clear" w:color="auto" w:fill="FFFFFF"/>
                <w:lang w:eastAsia="ru-RU"/>
              </w:rPr>
              <w:t xml:space="preserve"> </w:t>
            </w:r>
            <w:r w:rsidRPr="00EC1B58">
              <w:rPr>
                <w:rFonts w:ascii="Times New Roman" w:eastAsia="Times New Roman" w:hAnsi="Times New Roman" w:cs="Times New Roman"/>
                <w:sz w:val="24"/>
                <w:szCs w:val="24"/>
                <w:shd w:val="clear" w:color="auto" w:fill="FFFFFF"/>
                <w:lang w:eastAsia="ru-RU"/>
              </w:rPr>
              <w:t>Пьеса «Утиная охота».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стр 399-406, отв на вопросы, инд доклады по литер-ре последнего десятилентия.</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98</w:t>
            </w:r>
          </w:p>
        </w:tc>
        <w:tc>
          <w:tcPr>
            <w:tcW w:w="8647" w:type="dxa"/>
          </w:tcPr>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shd w:val="clear" w:color="auto" w:fill="FFFFFF"/>
                <w:lang w:eastAsia="ru-RU"/>
              </w:rPr>
            </w:pPr>
            <w:r w:rsidRPr="00EC1B58">
              <w:rPr>
                <w:rFonts w:ascii="Times New Roman" w:eastAsia="Times New Roman" w:hAnsi="Times New Roman" w:cs="Times New Roman"/>
                <w:b/>
                <w:sz w:val="24"/>
                <w:szCs w:val="24"/>
                <w:shd w:val="clear" w:color="auto" w:fill="FFFFFF"/>
                <w:lang w:eastAsia="ru-RU"/>
              </w:rPr>
              <w:t xml:space="preserve">Обзор литературы последнего десятилетия.(4ч) </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 xml:space="preserve">РК     </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Публицистика (Головко «Боков в школе», Беликов «Врата Кавказа»)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widowControl w:val="0"/>
              <w:tabs>
                <w:tab w:val="left" w:pos="2880"/>
              </w:tabs>
              <w:overflowPunct w:val="0"/>
              <w:autoSpaceDE w:val="0"/>
              <w:autoSpaceDN w:val="0"/>
              <w:adjustRightInd w:val="0"/>
              <w:spacing w:before="40" w:after="0" w:line="240" w:lineRule="auto"/>
              <w:textAlignment w:val="baseline"/>
              <w:rPr>
                <w:rFonts w:ascii="Times New Roman" w:eastAsia="Times New Roman" w:hAnsi="Times New Roman" w:cs="Times New Roman"/>
                <w:sz w:val="24"/>
                <w:szCs w:val="24"/>
                <w:shd w:val="clear" w:color="auto" w:fill="FFFFFF"/>
                <w:lang w:eastAsia="ru-RU"/>
              </w:rPr>
            </w:pPr>
            <w:r w:rsidRPr="00EC1B58">
              <w:rPr>
                <w:rFonts w:ascii="Times New Roman" w:eastAsia="Times New Roman" w:hAnsi="Times New Roman" w:cs="Times New Roman"/>
                <w:sz w:val="24"/>
                <w:szCs w:val="24"/>
                <w:shd w:val="clear" w:color="auto" w:fill="FFFFFF"/>
                <w:lang w:eastAsia="ru-RU"/>
              </w:rPr>
              <w:t>работа над конспектом лекции, читать повесть В.Пелевина «Омон Ра».</w:t>
            </w: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99</w:t>
            </w:r>
          </w:p>
        </w:tc>
        <w:tc>
          <w:tcPr>
            <w:tcW w:w="8647" w:type="dxa"/>
          </w:tcPr>
          <w:p w:rsidR="00EC1B58" w:rsidRPr="00EC1B58" w:rsidRDefault="00EC1B58" w:rsidP="00EC1B58">
            <w:pPr>
              <w:shd w:val="clear" w:color="auto" w:fill="FFFFFF"/>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 xml:space="preserve">Фантомность реальности в повести </w:t>
            </w:r>
            <w:r w:rsidRPr="00EC1B58">
              <w:rPr>
                <w:rFonts w:ascii="Times New Roman" w:eastAsia="Times New Roman" w:hAnsi="Times New Roman" w:cs="Times New Roman"/>
                <w:b/>
                <w:sz w:val="24"/>
                <w:szCs w:val="24"/>
                <w:lang w:eastAsia="ru-RU"/>
              </w:rPr>
              <w:t>В.Пелевина</w:t>
            </w:r>
            <w:r w:rsidRPr="00EC1B58">
              <w:rPr>
                <w:rFonts w:ascii="Times New Roman" w:eastAsia="Times New Roman" w:hAnsi="Times New Roman" w:cs="Times New Roman"/>
                <w:sz w:val="24"/>
                <w:szCs w:val="24"/>
                <w:lang w:eastAsia="ru-RU"/>
              </w:rPr>
              <w:t xml:space="preserve"> «Омон Ра».</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подготовиться к сочинению по русской литературе второй половины 20 века.</w:t>
            </w:r>
          </w:p>
        </w:tc>
      </w:tr>
      <w:tr w:rsidR="00EC1B58" w:rsidRPr="00EC1B58" w:rsidTr="001D5D3C">
        <w:tblPrEx>
          <w:tblCellMar>
            <w:top w:w="0" w:type="dxa"/>
            <w:bottom w:w="0" w:type="dxa"/>
          </w:tblCellMar>
        </w:tblPrEx>
        <w:trPr>
          <w:trHeight w:val="522"/>
        </w:trPr>
        <w:tc>
          <w:tcPr>
            <w:tcW w:w="70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100-101 РР</w:t>
            </w:r>
          </w:p>
        </w:tc>
        <w:tc>
          <w:tcPr>
            <w:tcW w:w="8647" w:type="dxa"/>
          </w:tcPr>
          <w:p w:rsidR="00EC1B58" w:rsidRPr="00EC1B58" w:rsidRDefault="00EC1B58" w:rsidP="00EC1B58">
            <w:pPr>
              <w:widowControl w:val="0"/>
              <w:tabs>
                <w:tab w:val="left" w:pos="7380"/>
                <w:tab w:val="left" w:pos="8100"/>
              </w:tabs>
              <w:spacing w:before="40" w:after="0" w:line="240" w:lineRule="auto"/>
              <w:outlineLvl w:val="1"/>
              <w:rPr>
                <w:rFonts w:ascii="Times New Roman" w:eastAsia="Times New Roman" w:hAnsi="Times New Roman" w:cs="Times New Roman"/>
                <w:b/>
                <w:bCs/>
                <w:iCs/>
                <w:sz w:val="24"/>
                <w:szCs w:val="24"/>
                <w:lang w:eastAsia="ru-RU"/>
              </w:rPr>
            </w:pPr>
            <w:r w:rsidRPr="00EC1B58">
              <w:rPr>
                <w:rFonts w:ascii="Times New Roman" w:eastAsia="Times New Roman" w:hAnsi="Times New Roman" w:cs="Times New Roman"/>
                <w:b/>
                <w:bCs/>
                <w:iCs/>
                <w:sz w:val="24"/>
                <w:szCs w:val="24"/>
                <w:lang w:eastAsia="ru-RU"/>
              </w:rPr>
              <w:t>Сочинение по русской литературе второй половины ХХ в.</w:t>
            </w:r>
          </w:p>
          <w:p w:rsidR="00EC1B58" w:rsidRPr="00EC1B58" w:rsidRDefault="00EC1B58" w:rsidP="00EC1B58">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tc>
        <w:tc>
          <w:tcPr>
            <w:tcW w:w="1559"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b/>
                <w:sz w:val="24"/>
                <w:szCs w:val="24"/>
                <w:lang w:eastAsia="ru-RU"/>
              </w:rPr>
            </w:pPr>
            <w:r w:rsidRPr="00EC1B58">
              <w:rPr>
                <w:rFonts w:ascii="Times New Roman" w:eastAsia="Times New Roman" w:hAnsi="Times New Roman" w:cs="Times New Roman"/>
                <w:b/>
                <w:sz w:val="24"/>
                <w:szCs w:val="24"/>
                <w:lang w:eastAsia="ru-RU"/>
              </w:rPr>
              <w:t>2</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r w:rsidR="00EC1B58" w:rsidRPr="00EC1B58" w:rsidTr="001D5D3C">
        <w:tblPrEx>
          <w:tblCellMar>
            <w:top w:w="0" w:type="dxa"/>
            <w:bottom w:w="0" w:type="dxa"/>
          </w:tblCellMar>
        </w:tblPrEx>
        <w:tc>
          <w:tcPr>
            <w:tcW w:w="70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102</w:t>
            </w:r>
          </w:p>
        </w:tc>
        <w:tc>
          <w:tcPr>
            <w:tcW w:w="8647" w:type="dxa"/>
          </w:tcPr>
          <w:p w:rsidR="00EC1B58" w:rsidRPr="00EC1B58" w:rsidRDefault="00EC1B58" w:rsidP="00EC1B58">
            <w:pPr>
              <w:shd w:val="clear" w:color="auto" w:fill="FFFFFF"/>
              <w:spacing w:before="154"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Обобщение и систематизация изученного,  подготовка к экзамену.</w:t>
            </w:r>
          </w:p>
        </w:tc>
        <w:tc>
          <w:tcPr>
            <w:tcW w:w="155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c>
          <w:tcPr>
            <w:tcW w:w="992"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r w:rsidRPr="00EC1B58">
              <w:rPr>
                <w:rFonts w:ascii="Times New Roman" w:eastAsia="Times New Roman" w:hAnsi="Times New Roman" w:cs="Times New Roman"/>
                <w:sz w:val="24"/>
                <w:szCs w:val="24"/>
                <w:lang w:eastAsia="ru-RU"/>
              </w:rPr>
              <w:t>1</w:t>
            </w:r>
          </w:p>
        </w:tc>
        <w:tc>
          <w:tcPr>
            <w:tcW w:w="3119" w:type="dxa"/>
          </w:tcPr>
          <w:p w:rsidR="00EC1B58" w:rsidRPr="00EC1B58" w:rsidRDefault="00EC1B58" w:rsidP="00EC1B58">
            <w:pPr>
              <w:spacing w:after="0" w:line="240" w:lineRule="auto"/>
              <w:rPr>
                <w:rFonts w:ascii="Times New Roman" w:eastAsia="Times New Roman" w:hAnsi="Times New Roman" w:cs="Times New Roman"/>
                <w:sz w:val="24"/>
                <w:szCs w:val="24"/>
                <w:lang w:eastAsia="ru-RU"/>
              </w:rPr>
            </w:pPr>
          </w:p>
        </w:tc>
      </w:tr>
    </w:tbl>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hd w:val="clear" w:color="auto" w:fill="FFFFFF"/>
        <w:spacing w:before="154" w:after="0" w:line="240" w:lineRule="auto"/>
        <w:ind w:firstLine="720"/>
        <w:rPr>
          <w:rFonts w:ascii="Times New Roman" w:eastAsia="Times New Roman" w:hAnsi="Times New Roman" w:cs="Times New Roman"/>
          <w:b/>
          <w:i/>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hd w:val="clear" w:color="auto" w:fill="FFFFFF"/>
        <w:spacing w:after="0" w:line="240" w:lineRule="auto"/>
        <w:ind w:left="600"/>
        <w:textAlignment w:val="baseline"/>
        <w:rPr>
          <w:rFonts w:ascii="Times New Roman" w:eastAsia="Times New Roman" w:hAnsi="Times New Roman" w:cs="Times New Roman"/>
          <w:b/>
          <w:i/>
          <w:iCs/>
          <w:sz w:val="24"/>
          <w:szCs w:val="20"/>
          <w:lang w:eastAsia="ru-RU"/>
        </w:rPr>
      </w:pPr>
      <w:r w:rsidRPr="00EC1B58">
        <w:rPr>
          <w:rFonts w:ascii="Times New Roman" w:eastAsia="Times New Roman" w:hAnsi="Times New Roman" w:cs="Times New Roman"/>
          <w:b/>
          <w:bCs/>
          <w:iCs/>
          <w:sz w:val="28"/>
          <w:szCs w:val="28"/>
          <w:bdr w:val="none" w:sz="0" w:space="0" w:color="auto" w:frame="1"/>
          <w:lang w:eastAsia="ru-RU"/>
        </w:rPr>
        <w:t xml:space="preserve">         </w:t>
      </w: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Pr="00EC1B58" w:rsidRDefault="00EC1B58" w:rsidP="00EC1B58">
      <w:pPr>
        <w:spacing w:after="0" w:line="240" w:lineRule="auto"/>
        <w:rPr>
          <w:rFonts w:ascii="Times New Roman" w:eastAsia="Times New Roman" w:hAnsi="Times New Roman" w:cs="Times New Roman"/>
          <w:sz w:val="28"/>
          <w:szCs w:val="20"/>
          <w:lang w:eastAsia="ru-RU"/>
        </w:rPr>
      </w:pPr>
    </w:p>
    <w:p w:rsidR="00EC1B58" w:rsidRPr="00EC1B58" w:rsidRDefault="00EC1B58" w:rsidP="00EC1B58">
      <w:pPr>
        <w:spacing w:after="0" w:line="240" w:lineRule="auto"/>
        <w:rPr>
          <w:rFonts w:ascii="Times New Roman" w:eastAsia="Times New Roman" w:hAnsi="Times New Roman" w:cs="Times New Roman"/>
          <w:sz w:val="24"/>
          <w:szCs w:val="24"/>
          <w:lang w:eastAsia="ru-RU"/>
        </w:rPr>
      </w:pPr>
    </w:p>
    <w:p w:rsidR="00EC1B58" w:rsidRDefault="00EC1B58">
      <w:bookmarkStart w:id="2" w:name="_GoBack"/>
      <w:bookmarkEnd w:id="2"/>
    </w:p>
    <w:sectPr w:rsidR="00EC1B58" w:rsidSect="00EC1B58">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07">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BF03A2E"/>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8Num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873D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AA836A2"/>
    <w:multiLevelType w:val="multilevel"/>
    <w:tmpl w:val="68FE37AC"/>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
    <w:nsid w:val="421907F2"/>
    <w:multiLevelType w:val="singleLevel"/>
    <w:tmpl w:val="18E2F910"/>
    <w:lvl w:ilvl="0">
      <w:start w:val="11"/>
      <w:numFmt w:val="bullet"/>
      <w:lvlText w:val="-"/>
      <w:lvlJc w:val="left"/>
      <w:pPr>
        <w:tabs>
          <w:tab w:val="num" w:pos="360"/>
        </w:tabs>
        <w:ind w:left="360" w:hanging="360"/>
      </w:pPr>
      <w:rPr>
        <w:rFonts w:hint="default"/>
      </w:rPr>
    </w:lvl>
  </w:abstractNum>
  <w:abstractNum w:abstractNumId="8">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66C908E3"/>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4"/>
  </w:num>
  <w:num w:numId="3">
    <w:abstractNumId w:val="9"/>
  </w:num>
  <w:num w:numId="4">
    <w:abstractNumId w:val="5"/>
  </w:num>
  <w:num w:numId="5">
    <w:abstractNumId w:val="8"/>
  </w:num>
  <w:num w:numId="6">
    <w:abstractNumId w:val="0"/>
  </w:num>
  <w:num w:numId="7">
    <w:abstractNumId w:val="6"/>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58"/>
    <w:rsid w:val="007B65AA"/>
    <w:rsid w:val="00871532"/>
    <w:rsid w:val="00923A5E"/>
    <w:rsid w:val="00EC1B5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C1B58"/>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EC1B58"/>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EC1B58"/>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6">
    <w:name w:val="heading 6"/>
    <w:basedOn w:val="a"/>
    <w:next w:val="a"/>
    <w:link w:val="60"/>
    <w:uiPriority w:val="9"/>
    <w:semiHidden/>
    <w:unhideWhenUsed/>
    <w:qFormat/>
    <w:rsid w:val="00EC1B58"/>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B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B58"/>
    <w:rPr>
      <w:rFonts w:ascii="Tahoma" w:hAnsi="Tahoma" w:cs="Tahoma"/>
      <w:sz w:val="16"/>
      <w:szCs w:val="16"/>
    </w:rPr>
  </w:style>
  <w:style w:type="character" w:customStyle="1" w:styleId="10">
    <w:name w:val="Заголовок 1 Знак"/>
    <w:basedOn w:val="a0"/>
    <w:link w:val="1"/>
    <w:rsid w:val="00EC1B58"/>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EC1B5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C1B58"/>
    <w:rPr>
      <w:rFonts w:ascii="Times New Roman" w:eastAsia="Times New Roman" w:hAnsi="Times New Roman" w:cs="Times New Roman"/>
      <w:b/>
      <w:sz w:val="28"/>
      <w:szCs w:val="20"/>
      <w:lang w:eastAsia="ru-RU"/>
    </w:rPr>
  </w:style>
  <w:style w:type="character" w:customStyle="1" w:styleId="60">
    <w:name w:val="Заголовок 6 Знак"/>
    <w:basedOn w:val="a0"/>
    <w:link w:val="6"/>
    <w:uiPriority w:val="9"/>
    <w:semiHidden/>
    <w:rsid w:val="00EC1B58"/>
    <w:rPr>
      <w:rFonts w:ascii="Calibri" w:eastAsia="Times New Roman" w:hAnsi="Calibri" w:cs="Times New Roman"/>
      <w:b/>
      <w:bCs/>
      <w:lang w:eastAsia="ru-RU"/>
    </w:rPr>
  </w:style>
  <w:style w:type="numbering" w:customStyle="1" w:styleId="11">
    <w:name w:val="Нет списка1"/>
    <w:next w:val="a2"/>
    <w:uiPriority w:val="99"/>
    <w:semiHidden/>
    <w:unhideWhenUsed/>
    <w:rsid w:val="00EC1B58"/>
  </w:style>
  <w:style w:type="paragraph" w:styleId="21">
    <w:name w:val="Body Text Indent 2"/>
    <w:basedOn w:val="a"/>
    <w:link w:val="22"/>
    <w:semiHidden/>
    <w:rsid w:val="00EC1B5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EC1B58"/>
    <w:rPr>
      <w:rFonts w:ascii="Times New Roman" w:eastAsia="Times New Roman" w:hAnsi="Times New Roman" w:cs="Times New Roman"/>
      <w:sz w:val="28"/>
      <w:szCs w:val="20"/>
      <w:lang w:eastAsia="ru-RU"/>
    </w:rPr>
  </w:style>
  <w:style w:type="paragraph" w:styleId="a5">
    <w:name w:val="footer"/>
    <w:basedOn w:val="a"/>
    <w:link w:val="a6"/>
    <w:uiPriority w:val="99"/>
    <w:rsid w:val="00EC1B5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EC1B58"/>
    <w:rPr>
      <w:rFonts w:ascii="Times New Roman" w:eastAsia="Times New Roman" w:hAnsi="Times New Roman" w:cs="Times New Roman"/>
      <w:sz w:val="20"/>
      <w:szCs w:val="20"/>
      <w:lang w:eastAsia="ru-RU"/>
    </w:rPr>
  </w:style>
  <w:style w:type="paragraph" w:styleId="a7">
    <w:name w:val="Body Text Indent"/>
    <w:basedOn w:val="a"/>
    <w:link w:val="a8"/>
    <w:semiHidden/>
    <w:rsid w:val="00EC1B58"/>
    <w:pPr>
      <w:shd w:val="clear" w:color="auto" w:fill="FFFFFF"/>
      <w:spacing w:before="5" w:after="0" w:line="240" w:lineRule="auto"/>
      <w:ind w:left="29" w:hanging="29"/>
      <w:jc w:val="both"/>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semiHidden/>
    <w:rsid w:val="00EC1B58"/>
    <w:rPr>
      <w:rFonts w:ascii="Times New Roman" w:eastAsia="Times New Roman" w:hAnsi="Times New Roman" w:cs="Times New Roman"/>
      <w:sz w:val="20"/>
      <w:szCs w:val="20"/>
      <w:shd w:val="clear" w:color="auto" w:fill="FFFFFF"/>
      <w:lang w:eastAsia="ru-RU"/>
    </w:rPr>
  </w:style>
  <w:style w:type="paragraph" w:styleId="a9">
    <w:name w:val="Block Text"/>
    <w:basedOn w:val="a"/>
    <w:semiHidden/>
    <w:rsid w:val="00EC1B58"/>
    <w:pPr>
      <w:shd w:val="clear" w:color="auto" w:fill="FFFFFF"/>
      <w:spacing w:after="0" w:line="269" w:lineRule="exact"/>
      <w:ind w:left="29" w:right="14"/>
      <w:jc w:val="both"/>
    </w:pPr>
    <w:rPr>
      <w:rFonts w:ascii="Times New Roman" w:eastAsia="Times New Roman" w:hAnsi="Times New Roman" w:cs="Times New Roman"/>
      <w:color w:val="000000"/>
      <w:sz w:val="20"/>
      <w:szCs w:val="20"/>
      <w:lang w:eastAsia="ru-RU"/>
    </w:rPr>
  </w:style>
  <w:style w:type="paragraph" w:styleId="aa">
    <w:name w:val="header"/>
    <w:basedOn w:val="a"/>
    <w:link w:val="ab"/>
    <w:uiPriority w:val="99"/>
    <w:semiHidden/>
    <w:unhideWhenUsed/>
    <w:rsid w:val="00EC1B5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semiHidden/>
    <w:rsid w:val="00EC1B58"/>
    <w:rPr>
      <w:rFonts w:ascii="Times New Roman" w:eastAsia="Times New Roman" w:hAnsi="Times New Roman" w:cs="Times New Roman"/>
      <w:sz w:val="20"/>
      <w:szCs w:val="20"/>
      <w:lang w:eastAsia="ru-RU"/>
    </w:rPr>
  </w:style>
  <w:style w:type="character" w:styleId="ac">
    <w:name w:val="page number"/>
    <w:basedOn w:val="a0"/>
    <w:rsid w:val="00EC1B58"/>
  </w:style>
  <w:style w:type="paragraph" w:customStyle="1" w:styleId="FR1">
    <w:name w:val="FR1"/>
    <w:rsid w:val="00EC1B58"/>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FR3">
    <w:name w:val="FR3"/>
    <w:rsid w:val="00EC1B58"/>
    <w:pPr>
      <w:spacing w:before="200" w:after="0" w:line="240" w:lineRule="auto"/>
      <w:jc w:val="center"/>
    </w:pPr>
    <w:rPr>
      <w:rFonts w:ascii="Arial" w:eastAsia="Times New Roman" w:hAnsi="Arial" w:cs="Times New Roman"/>
      <w:b/>
      <w:sz w:val="24"/>
      <w:szCs w:val="20"/>
      <w:lang w:eastAsia="ru-RU"/>
    </w:rPr>
  </w:style>
  <w:style w:type="paragraph" w:styleId="ad">
    <w:name w:val="Title"/>
    <w:basedOn w:val="a"/>
    <w:link w:val="ae"/>
    <w:qFormat/>
    <w:rsid w:val="00EC1B58"/>
    <w:pPr>
      <w:spacing w:after="0" w:line="240" w:lineRule="auto"/>
      <w:jc w:val="center"/>
    </w:pPr>
    <w:rPr>
      <w:rFonts w:ascii="Times New Roman" w:eastAsia="Times New Roman" w:hAnsi="Times New Roman" w:cs="Times New Roman"/>
      <w:b/>
      <w:sz w:val="20"/>
      <w:szCs w:val="20"/>
      <w:lang w:eastAsia="ru-RU"/>
    </w:rPr>
  </w:style>
  <w:style w:type="character" w:customStyle="1" w:styleId="ae">
    <w:name w:val="Название Знак"/>
    <w:basedOn w:val="a0"/>
    <w:link w:val="ad"/>
    <w:rsid w:val="00EC1B58"/>
    <w:rPr>
      <w:rFonts w:ascii="Times New Roman" w:eastAsia="Times New Roman" w:hAnsi="Times New Roman" w:cs="Times New Roman"/>
      <w:b/>
      <w:sz w:val="20"/>
      <w:szCs w:val="20"/>
      <w:lang w:eastAsia="ru-RU"/>
    </w:rPr>
  </w:style>
  <w:style w:type="paragraph" w:styleId="af">
    <w:name w:val="No Spacing"/>
    <w:uiPriority w:val="1"/>
    <w:qFormat/>
    <w:rsid w:val="00EC1B58"/>
    <w:pPr>
      <w:spacing w:after="0" w:line="240" w:lineRule="auto"/>
    </w:pPr>
    <w:rPr>
      <w:rFonts w:ascii="Calibri" w:eastAsia="Times New Roman" w:hAnsi="Calibri" w:cs="Times New Roman"/>
      <w:lang w:val="en-US" w:bidi="en-US"/>
    </w:rPr>
  </w:style>
  <w:style w:type="paragraph" w:styleId="af0">
    <w:name w:val="Body Text"/>
    <w:basedOn w:val="a"/>
    <w:link w:val="af1"/>
    <w:uiPriority w:val="99"/>
    <w:semiHidden/>
    <w:unhideWhenUsed/>
    <w:rsid w:val="00EC1B58"/>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semiHidden/>
    <w:rsid w:val="00EC1B58"/>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EC1B58"/>
  </w:style>
  <w:style w:type="paragraph" w:styleId="af2">
    <w:name w:val="List Paragraph"/>
    <w:basedOn w:val="a"/>
    <w:uiPriority w:val="34"/>
    <w:qFormat/>
    <w:rsid w:val="00EC1B58"/>
    <w:pPr>
      <w:ind w:left="720"/>
      <w:contextualSpacing/>
    </w:pPr>
    <w:rPr>
      <w:rFonts w:ascii="Calibri" w:eastAsia="Calibri" w:hAnsi="Calibri" w:cs="Times New Roman"/>
    </w:rPr>
  </w:style>
  <w:style w:type="character" w:styleId="af3">
    <w:name w:val="Hyperlink"/>
    <w:rsid w:val="00EC1B58"/>
    <w:rPr>
      <w:color w:val="000080"/>
      <w:u w:val="single"/>
    </w:rPr>
  </w:style>
  <w:style w:type="paragraph" w:customStyle="1" w:styleId="12">
    <w:name w:val="Без интервала1"/>
    <w:rsid w:val="00EC1B58"/>
    <w:pPr>
      <w:suppressAutoHyphens/>
      <w:spacing w:after="0" w:line="100" w:lineRule="atLeast"/>
    </w:pPr>
    <w:rPr>
      <w:rFonts w:ascii="Arial" w:eastAsia="SimSun" w:hAnsi="Arial" w:cs="font207"/>
      <w:sz w:val="20"/>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C1B58"/>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EC1B58"/>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EC1B58"/>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6">
    <w:name w:val="heading 6"/>
    <w:basedOn w:val="a"/>
    <w:next w:val="a"/>
    <w:link w:val="60"/>
    <w:uiPriority w:val="9"/>
    <w:semiHidden/>
    <w:unhideWhenUsed/>
    <w:qFormat/>
    <w:rsid w:val="00EC1B58"/>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B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B58"/>
    <w:rPr>
      <w:rFonts w:ascii="Tahoma" w:hAnsi="Tahoma" w:cs="Tahoma"/>
      <w:sz w:val="16"/>
      <w:szCs w:val="16"/>
    </w:rPr>
  </w:style>
  <w:style w:type="character" w:customStyle="1" w:styleId="10">
    <w:name w:val="Заголовок 1 Знак"/>
    <w:basedOn w:val="a0"/>
    <w:link w:val="1"/>
    <w:rsid w:val="00EC1B58"/>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EC1B5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C1B58"/>
    <w:rPr>
      <w:rFonts w:ascii="Times New Roman" w:eastAsia="Times New Roman" w:hAnsi="Times New Roman" w:cs="Times New Roman"/>
      <w:b/>
      <w:sz w:val="28"/>
      <w:szCs w:val="20"/>
      <w:lang w:eastAsia="ru-RU"/>
    </w:rPr>
  </w:style>
  <w:style w:type="character" w:customStyle="1" w:styleId="60">
    <w:name w:val="Заголовок 6 Знак"/>
    <w:basedOn w:val="a0"/>
    <w:link w:val="6"/>
    <w:uiPriority w:val="9"/>
    <w:semiHidden/>
    <w:rsid w:val="00EC1B58"/>
    <w:rPr>
      <w:rFonts w:ascii="Calibri" w:eastAsia="Times New Roman" w:hAnsi="Calibri" w:cs="Times New Roman"/>
      <w:b/>
      <w:bCs/>
      <w:lang w:eastAsia="ru-RU"/>
    </w:rPr>
  </w:style>
  <w:style w:type="numbering" w:customStyle="1" w:styleId="11">
    <w:name w:val="Нет списка1"/>
    <w:next w:val="a2"/>
    <w:uiPriority w:val="99"/>
    <w:semiHidden/>
    <w:unhideWhenUsed/>
    <w:rsid w:val="00EC1B58"/>
  </w:style>
  <w:style w:type="paragraph" w:styleId="21">
    <w:name w:val="Body Text Indent 2"/>
    <w:basedOn w:val="a"/>
    <w:link w:val="22"/>
    <w:semiHidden/>
    <w:rsid w:val="00EC1B5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EC1B58"/>
    <w:rPr>
      <w:rFonts w:ascii="Times New Roman" w:eastAsia="Times New Roman" w:hAnsi="Times New Roman" w:cs="Times New Roman"/>
      <w:sz w:val="28"/>
      <w:szCs w:val="20"/>
      <w:lang w:eastAsia="ru-RU"/>
    </w:rPr>
  </w:style>
  <w:style w:type="paragraph" w:styleId="a5">
    <w:name w:val="footer"/>
    <w:basedOn w:val="a"/>
    <w:link w:val="a6"/>
    <w:uiPriority w:val="99"/>
    <w:rsid w:val="00EC1B5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EC1B58"/>
    <w:rPr>
      <w:rFonts w:ascii="Times New Roman" w:eastAsia="Times New Roman" w:hAnsi="Times New Roman" w:cs="Times New Roman"/>
      <w:sz w:val="20"/>
      <w:szCs w:val="20"/>
      <w:lang w:eastAsia="ru-RU"/>
    </w:rPr>
  </w:style>
  <w:style w:type="paragraph" w:styleId="a7">
    <w:name w:val="Body Text Indent"/>
    <w:basedOn w:val="a"/>
    <w:link w:val="a8"/>
    <w:semiHidden/>
    <w:rsid w:val="00EC1B58"/>
    <w:pPr>
      <w:shd w:val="clear" w:color="auto" w:fill="FFFFFF"/>
      <w:spacing w:before="5" w:after="0" w:line="240" w:lineRule="auto"/>
      <w:ind w:left="29" w:hanging="29"/>
      <w:jc w:val="both"/>
    </w:pPr>
    <w:rPr>
      <w:rFonts w:ascii="Times New Roman" w:eastAsia="Times New Roman" w:hAnsi="Times New Roman" w:cs="Times New Roman"/>
      <w:sz w:val="20"/>
      <w:szCs w:val="20"/>
      <w:lang w:eastAsia="ru-RU"/>
    </w:rPr>
  </w:style>
  <w:style w:type="character" w:customStyle="1" w:styleId="a8">
    <w:name w:val="Основной текст с отступом Знак"/>
    <w:basedOn w:val="a0"/>
    <w:link w:val="a7"/>
    <w:semiHidden/>
    <w:rsid w:val="00EC1B58"/>
    <w:rPr>
      <w:rFonts w:ascii="Times New Roman" w:eastAsia="Times New Roman" w:hAnsi="Times New Roman" w:cs="Times New Roman"/>
      <w:sz w:val="20"/>
      <w:szCs w:val="20"/>
      <w:shd w:val="clear" w:color="auto" w:fill="FFFFFF"/>
      <w:lang w:eastAsia="ru-RU"/>
    </w:rPr>
  </w:style>
  <w:style w:type="paragraph" w:styleId="a9">
    <w:name w:val="Block Text"/>
    <w:basedOn w:val="a"/>
    <w:semiHidden/>
    <w:rsid w:val="00EC1B58"/>
    <w:pPr>
      <w:shd w:val="clear" w:color="auto" w:fill="FFFFFF"/>
      <w:spacing w:after="0" w:line="269" w:lineRule="exact"/>
      <w:ind w:left="29" w:right="14"/>
      <w:jc w:val="both"/>
    </w:pPr>
    <w:rPr>
      <w:rFonts w:ascii="Times New Roman" w:eastAsia="Times New Roman" w:hAnsi="Times New Roman" w:cs="Times New Roman"/>
      <w:color w:val="000000"/>
      <w:sz w:val="20"/>
      <w:szCs w:val="20"/>
      <w:lang w:eastAsia="ru-RU"/>
    </w:rPr>
  </w:style>
  <w:style w:type="paragraph" w:styleId="aa">
    <w:name w:val="header"/>
    <w:basedOn w:val="a"/>
    <w:link w:val="ab"/>
    <w:uiPriority w:val="99"/>
    <w:semiHidden/>
    <w:unhideWhenUsed/>
    <w:rsid w:val="00EC1B5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semiHidden/>
    <w:rsid w:val="00EC1B58"/>
    <w:rPr>
      <w:rFonts w:ascii="Times New Roman" w:eastAsia="Times New Roman" w:hAnsi="Times New Roman" w:cs="Times New Roman"/>
      <w:sz w:val="20"/>
      <w:szCs w:val="20"/>
      <w:lang w:eastAsia="ru-RU"/>
    </w:rPr>
  </w:style>
  <w:style w:type="character" w:styleId="ac">
    <w:name w:val="page number"/>
    <w:basedOn w:val="a0"/>
    <w:rsid w:val="00EC1B58"/>
  </w:style>
  <w:style w:type="paragraph" w:customStyle="1" w:styleId="FR1">
    <w:name w:val="FR1"/>
    <w:rsid w:val="00EC1B58"/>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FR3">
    <w:name w:val="FR3"/>
    <w:rsid w:val="00EC1B58"/>
    <w:pPr>
      <w:spacing w:before="200" w:after="0" w:line="240" w:lineRule="auto"/>
      <w:jc w:val="center"/>
    </w:pPr>
    <w:rPr>
      <w:rFonts w:ascii="Arial" w:eastAsia="Times New Roman" w:hAnsi="Arial" w:cs="Times New Roman"/>
      <w:b/>
      <w:sz w:val="24"/>
      <w:szCs w:val="20"/>
      <w:lang w:eastAsia="ru-RU"/>
    </w:rPr>
  </w:style>
  <w:style w:type="paragraph" w:styleId="ad">
    <w:name w:val="Title"/>
    <w:basedOn w:val="a"/>
    <w:link w:val="ae"/>
    <w:qFormat/>
    <w:rsid w:val="00EC1B58"/>
    <w:pPr>
      <w:spacing w:after="0" w:line="240" w:lineRule="auto"/>
      <w:jc w:val="center"/>
    </w:pPr>
    <w:rPr>
      <w:rFonts w:ascii="Times New Roman" w:eastAsia="Times New Roman" w:hAnsi="Times New Roman" w:cs="Times New Roman"/>
      <w:b/>
      <w:sz w:val="20"/>
      <w:szCs w:val="20"/>
      <w:lang w:eastAsia="ru-RU"/>
    </w:rPr>
  </w:style>
  <w:style w:type="character" w:customStyle="1" w:styleId="ae">
    <w:name w:val="Название Знак"/>
    <w:basedOn w:val="a0"/>
    <w:link w:val="ad"/>
    <w:rsid w:val="00EC1B58"/>
    <w:rPr>
      <w:rFonts w:ascii="Times New Roman" w:eastAsia="Times New Roman" w:hAnsi="Times New Roman" w:cs="Times New Roman"/>
      <w:b/>
      <w:sz w:val="20"/>
      <w:szCs w:val="20"/>
      <w:lang w:eastAsia="ru-RU"/>
    </w:rPr>
  </w:style>
  <w:style w:type="paragraph" w:styleId="af">
    <w:name w:val="No Spacing"/>
    <w:uiPriority w:val="1"/>
    <w:qFormat/>
    <w:rsid w:val="00EC1B58"/>
    <w:pPr>
      <w:spacing w:after="0" w:line="240" w:lineRule="auto"/>
    </w:pPr>
    <w:rPr>
      <w:rFonts w:ascii="Calibri" w:eastAsia="Times New Roman" w:hAnsi="Calibri" w:cs="Times New Roman"/>
      <w:lang w:val="en-US" w:bidi="en-US"/>
    </w:rPr>
  </w:style>
  <w:style w:type="paragraph" w:styleId="af0">
    <w:name w:val="Body Text"/>
    <w:basedOn w:val="a"/>
    <w:link w:val="af1"/>
    <w:uiPriority w:val="99"/>
    <w:semiHidden/>
    <w:unhideWhenUsed/>
    <w:rsid w:val="00EC1B58"/>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semiHidden/>
    <w:rsid w:val="00EC1B58"/>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EC1B58"/>
  </w:style>
  <w:style w:type="paragraph" w:styleId="af2">
    <w:name w:val="List Paragraph"/>
    <w:basedOn w:val="a"/>
    <w:uiPriority w:val="34"/>
    <w:qFormat/>
    <w:rsid w:val="00EC1B58"/>
    <w:pPr>
      <w:ind w:left="720"/>
      <w:contextualSpacing/>
    </w:pPr>
    <w:rPr>
      <w:rFonts w:ascii="Calibri" w:eastAsia="Calibri" w:hAnsi="Calibri" w:cs="Times New Roman"/>
    </w:rPr>
  </w:style>
  <w:style w:type="character" w:styleId="af3">
    <w:name w:val="Hyperlink"/>
    <w:rsid w:val="00EC1B58"/>
    <w:rPr>
      <w:color w:val="000080"/>
      <w:u w:val="single"/>
    </w:rPr>
  </w:style>
  <w:style w:type="paragraph" w:customStyle="1" w:styleId="12">
    <w:name w:val="Без интервала1"/>
    <w:rsid w:val="00EC1B58"/>
    <w:pPr>
      <w:suppressAutoHyphens/>
      <w:spacing w:after="0" w:line="100" w:lineRule="atLeast"/>
    </w:pPr>
    <w:rPr>
      <w:rFonts w:ascii="Arial" w:eastAsia="SimSun" w:hAnsi="Arial" w:cs="font207"/>
      <w:sz w:val="20"/>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standart.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7945</Words>
  <Characters>45292</Characters>
  <Application>Microsoft Office Word</Application>
  <DocSecurity>0</DocSecurity>
  <Lines>377</Lines>
  <Paragraphs>106</Paragraphs>
  <ScaleCrop>false</ScaleCrop>
  <Company>SPecialiST RePack</Company>
  <LinksUpToDate>false</LinksUpToDate>
  <CharactersWithSpaces>53131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2019-03-16T19:07:00Z</dcterms:created>
  <dcterms:modified xsi:type="dcterms:W3CDTF">2019-03-16T19:08:00Z</dcterms:modified>
</cp:coreProperties>
</file>