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2C" w:rsidRPr="00615DE2" w:rsidRDefault="00421B36" w:rsidP="00615DE2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615DE2">
        <w:rPr>
          <w:rFonts w:ascii="Times New Roman" w:hAnsi="Times New Roman" w:cs="Times New Roman"/>
          <w:b/>
          <w:color w:val="C00000"/>
          <w:sz w:val="44"/>
          <w:szCs w:val="44"/>
        </w:rPr>
        <w:t>Памятки по профилактике экстремизма и терроризма для учащихся и родителей</w:t>
      </w:r>
    </w:p>
    <w:p w:rsidR="001F17BB" w:rsidRDefault="001F17BB">
      <w:pPr>
        <w:rPr>
          <w:rFonts w:ascii="Times New Roman" w:hAnsi="Times New Roman" w:cs="Times New Roman"/>
          <w:sz w:val="24"/>
          <w:szCs w:val="24"/>
        </w:rPr>
      </w:pPr>
    </w:p>
    <w:p w:rsidR="00DE6F9A" w:rsidRPr="00065259" w:rsidRDefault="00DE6F9A" w:rsidP="00DE6F9A">
      <w:pPr>
        <w:spacing w:after="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065259">
        <w:rPr>
          <w:rFonts w:ascii="Verdana" w:eastAsia="Times New Roman" w:hAnsi="Verdana" w:cs="Times New Roman"/>
          <w:noProof/>
          <w:color w:val="325DA7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544830</wp:posOffset>
            </wp:positionV>
            <wp:extent cx="2543175" cy="2543175"/>
            <wp:effectExtent l="19050" t="0" r="9525" b="0"/>
            <wp:wrapSquare wrapText="bothSides"/>
            <wp:docPr id="1" name="Рисунок 2" descr="http://storage.inovaco.ru/media/cache/e9/d6/01/39/03/5d/e9d60139035d735e824d272c2f09177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cache/e9/d6/01/39/03/5d/e9d60139035d735e824d272c2f09177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" w:history="1">
        <w:r w:rsidRPr="00065259">
          <w:rPr>
            <w:rFonts w:ascii="inherit" w:eastAsia="Times New Roman" w:hAnsi="inherit" w:cs="Times New Roman"/>
            <w:b/>
            <w:bCs/>
            <w:color w:val="000000"/>
            <w:kern w:val="36"/>
            <w:sz w:val="48"/>
            <w:szCs w:val="48"/>
            <w:u w:val="single"/>
            <w:bdr w:val="none" w:sz="0" w:space="0" w:color="auto" w:frame="1"/>
            <w:lang w:eastAsia="ru-RU"/>
          </w:rPr>
          <w:t>Экстремизм - реальная угроза</w:t>
        </w:r>
      </w:hyperlink>
    </w:p>
    <w:p w:rsidR="00DE6F9A" w:rsidRPr="00065259" w:rsidRDefault="00DE6F9A" w:rsidP="00DE6F9A">
      <w:pPr>
        <w:spacing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E6F9A" w:rsidRPr="008C7CD6" w:rsidRDefault="00DE6F9A" w:rsidP="00B27465">
      <w:pPr>
        <w:spacing w:line="240" w:lineRule="auto"/>
        <w:jc w:val="both"/>
        <w:textAlignment w:val="baseline"/>
        <w:rPr>
          <w:rFonts w:ascii="PT Serif" w:eastAsia="Times New Roman" w:hAnsi="PT Serif" w:cs="Times New Roman"/>
          <w:i/>
          <w:iCs/>
          <w:color w:val="FF0000"/>
          <w:sz w:val="27"/>
          <w:szCs w:val="27"/>
          <w:lang w:eastAsia="ru-RU"/>
        </w:rPr>
      </w:pPr>
      <w:r w:rsidRPr="008C7CD6">
        <w:rPr>
          <w:rFonts w:ascii="inherit" w:eastAsia="Times New Roman" w:hAnsi="inherit" w:cs="Times New Roman"/>
          <w:b/>
          <w:bCs/>
          <w:i/>
          <w:iCs/>
          <w:color w:val="FF0000"/>
          <w:sz w:val="27"/>
          <w:szCs w:val="27"/>
          <w:bdr w:val="none" w:sz="0" w:space="0" w:color="auto" w:frame="1"/>
          <w:lang w:eastAsia="ru-RU"/>
        </w:rPr>
        <w:t>Современное российское общество переживает трансформацию системы ценностей, обусловленную модернизацией общественной жизни. 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DE6F9A" w:rsidRPr="00BD16CD" w:rsidRDefault="00DE6F9A" w:rsidP="00B27465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стабильное и благополучное, общество.</w:t>
      </w:r>
    </w:p>
    <w:p w:rsidR="00DE6F9A" w:rsidRPr="00BD16CD" w:rsidRDefault="00DE6F9A" w:rsidP="00B27465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DE6F9A" w:rsidRPr="00BD16CD" w:rsidRDefault="00DE6F9A" w:rsidP="00B27465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экстремизма и терроризма — это не только задача государства, но и задача  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DE6F9A" w:rsidRPr="00BD16CD" w:rsidRDefault="00DE6F9A" w:rsidP="00B27465">
      <w:p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BD16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 Российской Федерации к экстремистской деятельности  отнесены:</w:t>
      </w:r>
      <w:bookmarkStart w:id="0" w:name="_GoBack"/>
      <w:bookmarkEnd w:id="0"/>
      <w:proofErr w:type="gramEnd"/>
    </w:p>
    <w:p w:rsidR="00DE6F9A" w:rsidRPr="00B93E49" w:rsidRDefault="00DE6F9A" w:rsidP="00B27465">
      <w:pPr>
        <w:pStyle w:val="a3"/>
        <w:numPr>
          <w:ilvl w:val="0"/>
          <w:numId w:val="12"/>
        </w:num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DE6F9A" w:rsidRPr="00B93E49" w:rsidRDefault="00DE6F9A" w:rsidP="00B27465">
      <w:pPr>
        <w:pStyle w:val="a3"/>
        <w:numPr>
          <w:ilvl w:val="0"/>
          <w:numId w:val="12"/>
        </w:num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DE6F9A" w:rsidRPr="00B93E49" w:rsidRDefault="00DE6F9A" w:rsidP="00B27465">
      <w:pPr>
        <w:pStyle w:val="a3"/>
        <w:numPr>
          <w:ilvl w:val="0"/>
          <w:numId w:val="12"/>
        </w:num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DE6F9A" w:rsidRPr="00B93E49" w:rsidRDefault="00DE6F9A" w:rsidP="00B27465">
      <w:pPr>
        <w:pStyle w:val="a3"/>
        <w:numPr>
          <w:ilvl w:val="0"/>
          <w:numId w:val="12"/>
        </w:num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DE6F9A" w:rsidRPr="00B93E49" w:rsidRDefault="00DE6F9A" w:rsidP="00B27465">
      <w:pPr>
        <w:pStyle w:val="a3"/>
        <w:numPr>
          <w:ilvl w:val="0"/>
          <w:numId w:val="12"/>
        </w:num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сходных</w:t>
      </w:r>
      <w:proofErr w:type="gramEnd"/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DE6F9A" w:rsidRPr="00B93E49" w:rsidRDefault="00DE6F9A" w:rsidP="00B27465">
      <w:pPr>
        <w:pStyle w:val="a3"/>
        <w:numPr>
          <w:ilvl w:val="0"/>
          <w:numId w:val="12"/>
        </w:numPr>
        <w:spacing w:after="21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  <w:r w:rsidR="00B27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осуществлению.</w:t>
      </w:r>
    </w:p>
    <w:p w:rsidR="00DE6F9A" w:rsidRPr="00BD16CD" w:rsidRDefault="00DE6F9A" w:rsidP="00B27465">
      <w:pPr>
        <w:jc w:val="both"/>
        <w:rPr>
          <w:rFonts w:ascii="Times New Roman" w:hAnsi="Times New Roman" w:cs="Times New Roman"/>
          <w:sz w:val="24"/>
          <w:szCs w:val="24"/>
        </w:rPr>
      </w:pPr>
      <w:r w:rsidRPr="00BD1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BD16CD">
        <w:rPr>
          <w:rFonts w:ascii="Times New Roman" w:hAnsi="Times New Roman" w:cs="Times New Roman"/>
          <w:b/>
          <w:color w:val="FF0000"/>
          <w:sz w:val="24"/>
          <w:szCs w:val="24"/>
        </w:rPr>
        <w:t>ВАЖНО ПОМНИТЬ</w:t>
      </w:r>
      <w:r w:rsidRPr="00BD16CD">
        <w:rPr>
          <w:rFonts w:ascii="Times New Roman" w:hAnsi="Times New Roman" w:cs="Times New Roman"/>
          <w:sz w:val="24"/>
          <w:szCs w:val="24"/>
        </w:rPr>
        <w:t>, что попадание подростка под влияние экстремистской группы легче предупредить, чем впоследствии бороться с этой проблемой. Несколько простых правил могут существенно снизить риск попадания вашего ребенка под влияние пропаганды экстремистов:</w:t>
      </w:r>
    </w:p>
    <w:p w:rsidR="00DE6F9A" w:rsidRPr="00B93E49" w:rsidRDefault="00DE6F9A" w:rsidP="00B2746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Разговаривайте с ребенком. Вы должны знать с кем он общается, как проводит время и что его волнует.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Обсуждайте политическую, социальную и экономическую обстановку.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 xml:space="preserve"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</w:t>
      </w:r>
      <w:proofErr w:type="gramStart"/>
      <w:r w:rsidRPr="00B93E49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B93E49">
        <w:rPr>
          <w:rFonts w:ascii="Times New Roman" w:hAnsi="Times New Roman" w:cs="Times New Roman"/>
          <w:sz w:val="24"/>
          <w:szCs w:val="24"/>
        </w:rPr>
        <w:t xml:space="preserve">  расширят круг общения.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443865</wp:posOffset>
            </wp:positionV>
            <wp:extent cx="2171700" cy="2545080"/>
            <wp:effectExtent l="38100" t="0" r="19050" b="769620"/>
            <wp:wrapSquare wrapText="bothSides"/>
            <wp:docPr id="3" name="Рисунок 5" descr="D:\Users\adm-212-4\Desktop\o-DAY-OF-NUDE-ON-FACEBOOK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-212-4\Desktop\o-DAY-OF-NUDE-ON-FACEBOOK-facebook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45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93E49">
        <w:rPr>
          <w:rFonts w:ascii="Times New Roman" w:hAnsi="Times New Roman" w:cs="Times New Roman"/>
          <w:sz w:val="24"/>
          <w:szCs w:val="24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экстремизма.</w:t>
      </w:r>
    </w:p>
    <w:p w:rsidR="00DE6F9A" w:rsidRPr="008C7CD6" w:rsidRDefault="00DE6F9A" w:rsidP="00DE6F9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УВАЖАЕМЫЕ РОДИТЕЛИ!</w:t>
      </w:r>
      <w:r w:rsidRPr="008C7CD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Уделите внимание своим детям, не дайте им стать орудием чьих-то грязных политических игр! От вас зависит, как сложится дальнейшая жизнь ваших детей.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Тем, кто спекулирует на патриотизме, втягивая в свои интриги молодёжь, безразлична судьба ваших детей, их репутация, их переживания и проблемы. Защитите своих детей, не дайте им совершить непоправимые поступки!</w:t>
      </w:r>
    </w:p>
    <w:p w:rsidR="00DE6F9A" w:rsidRPr="008C7CD6" w:rsidRDefault="00DE6F9A" w:rsidP="00DE6F9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C7C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Основные признаки того, что подросток начинает подпадать под влияние экстремистской идеологии, можно свести </w:t>
      </w:r>
      <w:proofErr w:type="gramStart"/>
      <w:r w:rsidRPr="008C7CD6">
        <w:rPr>
          <w:rFonts w:ascii="Times New Roman" w:hAnsi="Times New Roman" w:cs="Times New Roman"/>
          <w:b/>
          <w:i/>
          <w:color w:val="FF0000"/>
          <w:sz w:val="24"/>
          <w:szCs w:val="24"/>
        </w:rPr>
        <w:t>к</w:t>
      </w:r>
      <w:proofErr w:type="gramEnd"/>
      <w:r w:rsidRPr="008C7CD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следующим: 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-манера поведения становится значительно более резкой и грубой, прогрессирует ненормативная либо жаргонная лексика;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>-резко изменяется стиль одежды и внешнего вида, соответствуя правилам определенной субкультуры;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 xml:space="preserve">-на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B93E49">
        <w:rPr>
          <w:rFonts w:ascii="Times New Roman" w:hAnsi="Times New Roman" w:cs="Times New Roman"/>
          <w:sz w:val="24"/>
          <w:szCs w:val="24"/>
        </w:rPr>
        <w:t>экстремистско</w:t>
      </w:r>
      <w:proofErr w:type="spellEnd"/>
      <w:r w:rsidRPr="00B93E49">
        <w:rPr>
          <w:rFonts w:ascii="Times New Roman" w:hAnsi="Times New Roman" w:cs="Times New Roman"/>
          <w:sz w:val="24"/>
          <w:szCs w:val="24"/>
        </w:rPr>
        <w:t>- политического</w:t>
      </w:r>
      <w:proofErr w:type="gramEnd"/>
      <w:r w:rsidRPr="00B93E49">
        <w:rPr>
          <w:rFonts w:ascii="Times New Roman" w:hAnsi="Times New Roman" w:cs="Times New Roman"/>
          <w:sz w:val="24"/>
          <w:szCs w:val="24"/>
        </w:rPr>
        <w:t xml:space="preserve"> или социально-экстремального содержания;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 xml:space="preserve">-в доме появляется непонятная и нетипичная символика или атрибутика (как вариант – нацистская символика), предметы,  которые могут быть использованы как оружие; </w:t>
      </w:r>
    </w:p>
    <w:p w:rsidR="00DE6F9A" w:rsidRPr="00B93E49" w:rsidRDefault="00DE6F9A" w:rsidP="00DE6F9A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E49">
        <w:rPr>
          <w:rFonts w:ascii="Times New Roman" w:hAnsi="Times New Roman" w:cs="Times New Roman"/>
          <w:sz w:val="24"/>
          <w:szCs w:val="24"/>
        </w:rPr>
        <w:t xml:space="preserve">-подросток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B27465" w:rsidRDefault="00DE6F9A" w:rsidP="00DE6F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27C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Профилактика экстремизма и терроризма — это не только задача государства, но и задача представителей гражданского общества, самих граждан. В случае если Вам стали известны такие факты </w:t>
      </w:r>
      <w:r w:rsidRPr="00E27C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вы имеете право и должны обратиться </w:t>
      </w:r>
    </w:p>
    <w:p w:rsidR="00DE6F9A" w:rsidRDefault="00DE6F9A" w:rsidP="00DE6F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E27C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в правоохранительные органы.</w:t>
      </w:r>
    </w:p>
    <w:p w:rsidR="00DE6F9A" w:rsidRDefault="00DE6F9A" w:rsidP="00DE6F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E6F9A" w:rsidRDefault="00DE6F9A" w:rsidP="00DE6F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D10B4" w:rsidRDefault="00ED10B4" w:rsidP="00ED10B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81280</wp:posOffset>
            </wp:positionV>
            <wp:extent cx="2138045" cy="1530350"/>
            <wp:effectExtent l="19050" t="0" r="0" b="0"/>
            <wp:wrapSquare wrapText="bothSides"/>
            <wp:docPr id="7" name="Рисунок 3" descr="D:\Users\adm-212-4\Desktop\lady.gazeta.kz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-212-4\Desktop\lady.gazeta.kz_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08B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ЭКСТРЕМИЗМ </w:t>
      </w:r>
      <w:proofErr w:type="gramStart"/>
      <w:r w:rsidRPr="008908B5">
        <w:rPr>
          <w:rFonts w:ascii="Times New Roman" w:hAnsi="Times New Roman" w:cs="Times New Roman"/>
          <w:b/>
          <w:color w:val="FF0000"/>
          <w:sz w:val="44"/>
          <w:szCs w:val="44"/>
        </w:rPr>
        <w:t>–</w:t>
      </w:r>
      <w:r w:rsidRPr="008908B5">
        <w:rPr>
          <w:rFonts w:ascii="Times New Roman" w:hAnsi="Times New Roman" w:cs="Times New Roman"/>
          <w:b/>
          <w:color w:val="FF0000"/>
          <w:sz w:val="28"/>
          <w:szCs w:val="28"/>
        </w:rPr>
        <w:t>п</w:t>
      </w:r>
      <w:proofErr w:type="gramEnd"/>
      <w:r w:rsidRPr="008908B5">
        <w:rPr>
          <w:rFonts w:ascii="Times New Roman" w:hAnsi="Times New Roman" w:cs="Times New Roman"/>
          <w:b/>
          <w:color w:val="FF0000"/>
          <w:sz w:val="28"/>
          <w:szCs w:val="28"/>
        </w:rPr>
        <w:t>риверженность к крайним взглядам, мерам</w:t>
      </w:r>
    </w:p>
    <w:p w:rsidR="00ED10B4" w:rsidRDefault="00ED10B4" w:rsidP="00ED1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D2A3C">
        <w:rPr>
          <w:rFonts w:ascii="Times New Roman" w:hAnsi="Times New Roman" w:cs="Times New Roman"/>
          <w:sz w:val="28"/>
          <w:szCs w:val="28"/>
        </w:rPr>
        <w:t>Экстремизм в дословном понимании</w:t>
      </w:r>
      <w:r>
        <w:rPr>
          <w:rFonts w:ascii="Times New Roman" w:hAnsi="Times New Roman" w:cs="Times New Roman"/>
          <w:sz w:val="28"/>
          <w:szCs w:val="28"/>
        </w:rPr>
        <w:t xml:space="preserve">, есть ни что иное как крайнее проявление чего либо – действий, высказываний, взглядов и т.п. Следовательно, экстремизм может быть, политическим, экономическим, социальным и т.п., вплоть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бытового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0B4" w:rsidRPr="00891CBD" w:rsidRDefault="00ED10B4" w:rsidP="00ED10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3989070</wp:posOffset>
            </wp:positionH>
            <wp:positionV relativeFrom="paragraph">
              <wp:posOffset>-2790190</wp:posOffset>
            </wp:positionV>
            <wp:extent cx="906780" cy="1303020"/>
            <wp:effectExtent l="0" t="0" r="7620" b="0"/>
            <wp:wrapNone/>
            <wp:docPr id="8" name="Рисунок 2" descr="D:\Users\adm-212-4\Desktop\1357738577_4719b42e426ff98a51a1d360c0d08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-212-4\Desktop\1357738577_4719b42e426ff98a51a1d360c0d08d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CB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783840" cy="1854835"/>
            <wp:effectExtent l="19050" t="0" r="0" b="0"/>
            <wp:wrapTight wrapText="bothSides">
              <wp:wrapPolygon edited="0">
                <wp:start x="-148" y="0"/>
                <wp:lineTo x="-148" y="21297"/>
                <wp:lineTo x="21580" y="21297"/>
                <wp:lineTo x="21580" y="0"/>
                <wp:lineTo x="-148" y="0"/>
              </wp:wrapPolygon>
            </wp:wrapTight>
            <wp:docPr id="9" name="Рисунок 1" descr="D:\Users\adm-212-4\Desktop\6635_html_8d7cc4f_1460728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-212-4\Desktop\6635_html_8d7cc4f_146072884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1CBD">
        <w:rPr>
          <w:rFonts w:ascii="Times New Roman" w:hAnsi="Times New Roman" w:cs="Times New Roman"/>
          <w:color w:val="FF0000"/>
          <w:sz w:val="28"/>
          <w:szCs w:val="28"/>
        </w:rPr>
        <w:t>Основной «группой риска»</w:t>
      </w:r>
      <w:r>
        <w:rPr>
          <w:rFonts w:ascii="Times New Roman" w:hAnsi="Times New Roman" w:cs="Times New Roman"/>
          <w:sz w:val="28"/>
          <w:szCs w:val="28"/>
        </w:rPr>
        <w:t xml:space="preserve"> для пропаганды экстремизма является молодёжь как наиболее чуткая социальная прослойка. Причем молодежь подросткового возраста, начиная примерно с 14 лет</w:t>
      </w:r>
      <w:r w:rsidR="00C04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эту пору начинается становление человека как самостоятельной личности.</w:t>
      </w:r>
      <w:r w:rsidRPr="00891C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10B4" w:rsidRDefault="00ED10B4" w:rsidP="00ED10B4">
      <w:pPr>
        <w:jc w:val="both"/>
        <w:rPr>
          <w:rFonts w:ascii="Times New Roman" w:hAnsi="Times New Roman" w:cs="Times New Roman"/>
          <w:sz w:val="28"/>
          <w:szCs w:val="28"/>
        </w:rPr>
      </w:pPr>
      <w:r w:rsidRPr="00891CBD">
        <w:rPr>
          <w:rFonts w:ascii="Times New Roman" w:hAnsi="Times New Roman" w:cs="Times New Roman"/>
          <w:b/>
          <w:color w:val="FF0000"/>
          <w:sz w:val="40"/>
          <w:szCs w:val="40"/>
        </w:rPr>
        <w:t>ВАЖНО ПОМНИТЬ</w:t>
      </w:r>
      <w:r>
        <w:rPr>
          <w:rFonts w:ascii="Times New Roman" w:hAnsi="Times New Roman" w:cs="Times New Roman"/>
          <w:sz w:val="28"/>
          <w:szCs w:val="28"/>
        </w:rPr>
        <w:t>, что попадание подростка под влияние экстремистской группы легче предупредить, чем впоследствии бороться с этой проблемой. Несколько простых правил могут существенно снизить риск попадания вашего ребенка под влияние пропаганды экстремистов:</w:t>
      </w:r>
    </w:p>
    <w:p w:rsidR="00ED10B4" w:rsidRDefault="00ED10B4" w:rsidP="00ED10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Разговаривайте с ребенком. Вы должны знать с кем он общается, как проводит время и что его волнует.</w:t>
      </w:r>
    </w:p>
    <w:p w:rsidR="00ED10B4" w:rsidRDefault="00ED10B4" w:rsidP="00ED10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Обсуждайте политическую, социальную и экономическую обстановку.</w:t>
      </w:r>
    </w:p>
    <w:p w:rsidR="00ED10B4" w:rsidRDefault="00C04C91" w:rsidP="00ED10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850900</wp:posOffset>
            </wp:positionV>
            <wp:extent cx="1830070" cy="2157730"/>
            <wp:effectExtent l="38100" t="0" r="17780" b="642620"/>
            <wp:wrapSquare wrapText="bothSides"/>
            <wp:docPr id="13" name="Рисунок 5" descr="D:\Users\adm-212-4\Desktop\o-DAY-OF-NUDE-ON-FACEBOOK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-212-4\Desktop\o-DAY-OF-NUDE-ON-FACEBOOK-facebook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21577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D10B4">
        <w:rPr>
          <w:rFonts w:ascii="Times New Roman" w:hAnsi="Times New Roman" w:cs="Times New Roman"/>
          <w:sz w:val="28"/>
          <w:szCs w:val="28"/>
        </w:rPr>
        <w:t>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</w:t>
      </w:r>
      <w:r>
        <w:rPr>
          <w:rFonts w:ascii="Times New Roman" w:hAnsi="Times New Roman" w:cs="Times New Roman"/>
          <w:sz w:val="28"/>
          <w:szCs w:val="28"/>
        </w:rPr>
        <w:t>льно</w:t>
      </w:r>
      <w:r w:rsidR="00ED10B4">
        <w:rPr>
          <w:rFonts w:ascii="Times New Roman" w:hAnsi="Times New Roman" w:cs="Times New Roman"/>
          <w:sz w:val="28"/>
          <w:szCs w:val="28"/>
        </w:rPr>
        <w:t xml:space="preserve"> расширят круг общения.</w:t>
      </w:r>
    </w:p>
    <w:p w:rsidR="00ED10B4" w:rsidRDefault="00ED10B4" w:rsidP="00ED10B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Контролируйте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экстремизма.</w:t>
      </w:r>
    </w:p>
    <w:p w:rsidR="00ED10B4" w:rsidRPr="00C04C7A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протеста и т.д.) на улицах города.</w:t>
      </w:r>
      <w:r w:rsidRPr="00C04C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10B4" w:rsidRPr="00211C5B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 xml:space="preserve">При этом анонимные провокаторы не указывают </w:t>
      </w:r>
      <w:r w:rsidRPr="00211C5B">
        <w:rPr>
          <w:rFonts w:ascii="Times New Roman" w:hAnsi="Times New Roman" w:cs="Times New Roman"/>
          <w:sz w:val="28"/>
          <w:szCs w:val="28"/>
        </w:rPr>
        <w:lastRenderedPageBreak/>
        <w:t>тот факт, что данные мероприятия не санкционированы в установленном законом порядке либо вводят в заблуждении о законности этих митингов, акций.</w:t>
      </w:r>
    </w:p>
    <w:p w:rsidR="00ED10B4" w:rsidRPr="00C04C7A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4C7A">
        <w:rPr>
          <w:rFonts w:ascii="Times New Roman" w:hAnsi="Times New Roman" w:cs="Times New Roman"/>
          <w:b/>
          <w:color w:val="FF0000"/>
          <w:sz w:val="28"/>
          <w:szCs w:val="28"/>
        </w:rPr>
        <w:t>Не поддавайтесь на провокации! Помните, что данные действия влекут ответственность по закону и могут стать несмываемым пятном на всю оставшуюся жизнь.</w:t>
      </w:r>
    </w:p>
    <w:p w:rsidR="00ED10B4" w:rsidRPr="00984E23" w:rsidRDefault="00ED10B4" w:rsidP="00ED10B4">
      <w:pPr>
        <w:spacing w:after="0" w:line="240" w:lineRule="auto"/>
        <w:ind w:firstLine="709"/>
        <w:jc w:val="center"/>
        <w:rPr>
          <w:rFonts w:ascii="Arial Black" w:hAnsi="Arial Black" w:cs="Times New Roman"/>
          <w:color w:val="FF0000"/>
          <w:sz w:val="36"/>
          <w:szCs w:val="36"/>
        </w:rPr>
      </w:pPr>
      <w:r w:rsidRPr="00984E23">
        <w:rPr>
          <w:rFonts w:ascii="Arial Black" w:hAnsi="Arial Black" w:cs="Times New Roman"/>
          <w:color w:val="FF0000"/>
          <w:sz w:val="36"/>
          <w:szCs w:val="36"/>
        </w:rPr>
        <w:t>Уважаемые родители!</w:t>
      </w:r>
    </w:p>
    <w:p w:rsidR="00ED10B4" w:rsidRPr="00211C5B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>Уделите внимание своим детям, не дайте им стать орудием чьих-то грязных политических игр! От вас зависит, как сложится дальнейшая жизнь ваших детей.</w:t>
      </w:r>
    </w:p>
    <w:p w:rsidR="00ED10B4" w:rsidRPr="00211C5B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>Тем, кто спекулирует на патриотизме, втягивая в свои интриги молодёжь, безразлична судьба ваших детей, их репутация, их переживания и проблемы. Защитите своих детей, не дайте им совершить непоправимые поступки!</w:t>
      </w:r>
    </w:p>
    <w:p w:rsidR="00ED10B4" w:rsidRPr="00017B17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17B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Основные признаки того, что подросток начинает подпадать под влияние экстремистской идеологии, можно свести </w:t>
      </w:r>
      <w:proofErr w:type="gramStart"/>
      <w:r w:rsidRPr="00017B17">
        <w:rPr>
          <w:rFonts w:ascii="Times New Roman" w:hAnsi="Times New Roman" w:cs="Times New Roman"/>
          <w:b/>
          <w:color w:val="FF0000"/>
          <w:sz w:val="28"/>
          <w:szCs w:val="28"/>
        </w:rPr>
        <w:t>к</w:t>
      </w:r>
      <w:proofErr w:type="gramEnd"/>
      <w:r w:rsidRPr="00017B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следующим: </w:t>
      </w:r>
    </w:p>
    <w:p w:rsidR="00ED10B4" w:rsidRPr="00211C5B" w:rsidRDefault="00ED10B4" w:rsidP="00ED1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ED10B4" w:rsidRPr="00211C5B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>резко изменяется стиль одежды и внешнего вида, соответствуя правилам определенной субкультуры;</w:t>
      </w:r>
    </w:p>
    <w:p w:rsidR="00ED10B4" w:rsidRPr="00211C5B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 xml:space="preserve">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211C5B">
        <w:rPr>
          <w:rFonts w:ascii="Times New Roman" w:hAnsi="Times New Roman" w:cs="Times New Roman"/>
          <w:sz w:val="28"/>
          <w:szCs w:val="28"/>
        </w:rPr>
        <w:t>экстремист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1C5B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211C5B">
        <w:rPr>
          <w:rFonts w:ascii="Times New Roman" w:hAnsi="Times New Roman" w:cs="Times New Roman"/>
          <w:sz w:val="28"/>
          <w:szCs w:val="28"/>
        </w:rPr>
        <w:t>- политического</w:t>
      </w:r>
      <w:proofErr w:type="gramEnd"/>
      <w:r w:rsidRPr="00211C5B">
        <w:rPr>
          <w:rFonts w:ascii="Times New Roman" w:hAnsi="Times New Roman" w:cs="Times New Roman"/>
          <w:sz w:val="28"/>
          <w:szCs w:val="28"/>
        </w:rPr>
        <w:t xml:space="preserve"> или социально-экстремального содержания;</w:t>
      </w:r>
    </w:p>
    <w:p w:rsidR="00ED10B4" w:rsidRPr="00211C5B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 xml:space="preserve">в доме появляется непонятная и нетипичная символика или атрибутика (как вариант – нацистская символика), предметы,  которые могут быть использованы как оружие; </w:t>
      </w:r>
    </w:p>
    <w:p w:rsidR="00ED10B4" w:rsidRDefault="00ED10B4" w:rsidP="00ED10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 xml:space="preserve"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ED10B4" w:rsidRPr="00017B17" w:rsidRDefault="00ED10B4" w:rsidP="00ED10B4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017B1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 лично или по телефону </w:t>
      </w:r>
      <w:r w:rsidRPr="00017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экстренного реагирования</w:t>
      </w:r>
      <w:r w:rsidRPr="00017B17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</w:rPr>
        <w:t>:</w:t>
      </w:r>
      <w:r w:rsidRPr="00017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10B4" w:rsidRDefault="00ED10B4">
      <w:pPr>
        <w:rPr>
          <w:rFonts w:ascii="Times New Roman" w:hAnsi="Times New Roman" w:cs="Times New Roman"/>
          <w:sz w:val="24"/>
          <w:szCs w:val="24"/>
        </w:rPr>
      </w:pPr>
    </w:p>
    <w:p w:rsidR="00F7069E" w:rsidRDefault="00F7069E">
      <w:pPr>
        <w:rPr>
          <w:rFonts w:ascii="Times New Roman" w:hAnsi="Times New Roman" w:cs="Times New Roman"/>
          <w:sz w:val="24"/>
          <w:szCs w:val="24"/>
        </w:rPr>
      </w:pPr>
    </w:p>
    <w:p w:rsidR="00F7069E" w:rsidRDefault="00F7069E">
      <w:pPr>
        <w:rPr>
          <w:rFonts w:ascii="Times New Roman" w:hAnsi="Times New Roman" w:cs="Times New Roman"/>
          <w:sz w:val="24"/>
          <w:szCs w:val="24"/>
        </w:rPr>
      </w:pPr>
    </w:p>
    <w:p w:rsidR="00F7069E" w:rsidRPr="00421B36" w:rsidRDefault="00F7069E">
      <w:pPr>
        <w:rPr>
          <w:rFonts w:ascii="Times New Roman" w:hAnsi="Times New Roman" w:cs="Times New Roman"/>
          <w:sz w:val="24"/>
          <w:szCs w:val="24"/>
        </w:rPr>
      </w:pPr>
    </w:p>
    <w:sectPr w:rsidR="00F7069E" w:rsidRPr="00421B36" w:rsidSect="00615DE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B47"/>
    <w:multiLevelType w:val="hybridMultilevel"/>
    <w:tmpl w:val="47EEC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42E4F"/>
    <w:multiLevelType w:val="multilevel"/>
    <w:tmpl w:val="A59C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F16986"/>
    <w:multiLevelType w:val="hybridMultilevel"/>
    <w:tmpl w:val="A8426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34E28"/>
    <w:multiLevelType w:val="hybridMultilevel"/>
    <w:tmpl w:val="494EC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C3A65"/>
    <w:multiLevelType w:val="hybridMultilevel"/>
    <w:tmpl w:val="48BCE8DA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CE43B02"/>
    <w:multiLevelType w:val="multilevel"/>
    <w:tmpl w:val="17A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769F9"/>
    <w:multiLevelType w:val="multilevel"/>
    <w:tmpl w:val="9C2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FF013C"/>
    <w:multiLevelType w:val="multilevel"/>
    <w:tmpl w:val="EF2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149E9"/>
    <w:multiLevelType w:val="multilevel"/>
    <w:tmpl w:val="6104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97722A"/>
    <w:multiLevelType w:val="multilevel"/>
    <w:tmpl w:val="F7EA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2446A0"/>
    <w:multiLevelType w:val="multilevel"/>
    <w:tmpl w:val="599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82078"/>
    <w:multiLevelType w:val="hybridMultilevel"/>
    <w:tmpl w:val="CAC6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1B36"/>
    <w:rsid w:val="001F17BB"/>
    <w:rsid w:val="0028222C"/>
    <w:rsid w:val="002928B4"/>
    <w:rsid w:val="00421B36"/>
    <w:rsid w:val="00615DE2"/>
    <w:rsid w:val="00672CC1"/>
    <w:rsid w:val="006945AF"/>
    <w:rsid w:val="008033A8"/>
    <w:rsid w:val="00827221"/>
    <w:rsid w:val="00A46032"/>
    <w:rsid w:val="00B27465"/>
    <w:rsid w:val="00C04C91"/>
    <w:rsid w:val="00C66DCC"/>
    <w:rsid w:val="00CC593F"/>
    <w:rsid w:val="00DE6F9A"/>
    <w:rsid w:val="00ED10B4"/>
    <w:rsid w:val="00F7069E"/>
    <w:rsid w:val="00FB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0B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2928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lskaya-nov.info/article/58718/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storage.inovaco.ru/media/cache/98/99/d1/22/01/be/9899d12201be54ffacf697d242c2b0a2.jpg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СОШ № 17</cp:lastModifiedBy>
  <cp:revision>19</cp:revision>
  <dcterms:created xsi:type="dcterms:W3CDTF">2018-08-20T04:24:00Z</dcterms:created>
  <dcterms:modified xsi:type="dcterms:W3CDTF">2020-10-13T15:22:00Z</dcterms:modified>
</cp:coreProperties>
</file>